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B305" w14:textId="77777777" w:rsidR="008B1C43" w:rsidRPr="00215BA9" w:rsidRDefault="008B1C43" w:rsidP="00CF13FD">
      <w:pPr>
        <w:pStyle w:val="Sansinterligne"/>
        <w:shd w:val="clear" w:color="auto" w:fill="002060"/>
      </w:pPr>
    </w:p>
    <w:p w14:paraId="7D4496D6" w14:textId="77777777" w:rsidR="00215BA9" w:rsidRPr="00CC1394" w:rsidRDefault="00215BA9" w:rsidP="00CF13FD">
      <w:pPr>
        <w:shd w:val="clear" w:color="auto" w:fill="002060"/>
        <w:jc w:val="center"/>
        <w:rPr>
          <w:rFonts w:ascii="Arial" w:hAnsi="Arial" w:cs="Arial"/>
          <w:b/>
          <w:sz w:val="20"/>
          <w:szCs w:val="20"/>
        </w:rPr>
      </w:pPr>
    </w:p>
    <w:p w14:paraId="4B5B8FA5" w14:textId="79EC8688" w:rsidR="000D31A5" w:rsidRDefault="000D31A5" w:rsidP="00CF13FD">
      <w:pPr>
        <w:shd w:val="clear" w:color="auto" w:fill="0020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Décision Unilatérale</w:t>
      </w:r>
      <w:r w:rsidR="008B1C43" w:rsidRPr="00CC13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l’Employeur </w:t>
      </w:r>
      <w:r w:rsidR="00537010">
        <w:rPr>
          <w:rFonts w:ascii="Arial" w:hAnsi="Arial" w:cs="Arial"/>
          <w:b/>
        </w:rPr>
        <w:t xml:space="preserve">relative à </w:t>
      </w:r>
      <w:r w:rsidR="00F066A1">
        <w:rPr>
          <w:rFonts w:ascii="Arial" w:hAnsi="Arial" w:cs="Arial"/>
          <w:b/>
        </w:rPr>
        <w:t>l’amélioration du</w:t>
      </w:r>
    </w:p>
    <w:p w14:paraId="12A2892E" w14:textId="7A165411" w:rsidR="008B1C43" w:rsidRPr="00CC1394" w:rsidRDefault="008B1C43" w:rsidP="00CF13FD">
      <w:pPr>
        <w:shd w:val="clear" w:color="auto" w:fill="002060"/>
        <w:jc w:val="center"/>
        <w:rPr>
          <w:rFonts w:ascii="Arial" w:hAnsi="Arial" w:cs="Arial"/>
          <w:b/>
        </w:rPr>
      </w:pPr>
      <w:r w:rsidRPr="00CC1394">
        <w:rPr>
          <w:rFonts w:ascii="Arial" w:hAnsi="Arial" w:cs="Arial"/>
          <w:b/>
        </w:rPr>
        <w:t xml:space="preserve"> </w:t>
      </w:r>
      <w:r w:rsidR="00CA5CDE">
        <w:rPr>
          <w:rFonts w:ascii="Arial" w:hAnsi="Arial" w:cs="Arial"/>
          <w:b/>
        </w:rPr>
        <w:t xml:space="preserve">Régime de </w:t>
      </w:r>
      <w:r w:rsidR="00966A62">
        <w:rPr>
          <w:rFonts w:ascii="Arial" w:hAnsi="Arial" w:cs="Arial"/>
          <w:b/>
        </w:rPr>
        <w:t>P</w:t>
      </w:r>
      <w:r w:rsidR="00CA5CDE">
        <w:rPr>
          <w:rFonts w:ascii="Arial" w:hAnsi="Arial" w:cs="Arial"/>
          <w:b/>
        </w:rPr>
        <w:t xml:space="preserve">révoyance </w:t>
      </w:r>
      <w:r w:rsidR="000D31A5">
        <w:rPr>
          <w:rFonts w:ascii="Arial" w:hAnsi="Arial" w:cs="Arial"/>
          <w:b/>
        </w:rPr>
        <w:t xml:space="preserve">complémentaire collectif à adhésion </w:t>
      </w:r>
      <w:r w:rsidR="000D31A5" w:rsidRPr="006E2649">
        <w:rPr>
          <w:rFonts w:ascii="Arial" w:hAnsi="Arial" w:cs="Arial"/>
          <w:b/>
          <w:iCs/>
        </w:rPr>
        <w:t>obligatoire</w:t>
      </w:r>
    </w:p>
    <w:p w14:paraId="00757432" w14:textId="77777777" w:rsidR="00215BA9" w:rsidRPr="00CC1394" w:rsidRDefault="00215BA9" w:rsidP="00CF13FD">
      <w:pPr>
        <w:shd w:val="clear" w:color="auto" w:fill="002060"/>
        <w:jc w:val="center"/>
        <w:rPr>
          <w:rFonts w:ascii="Arial" w:hAnsi="Arial" w:cs="Arial"/>
          <w:b/>
          <w:sz w:val="20"/>
          <w:szCs w:val="20"/>
        </w:rPr>
      </w:pPr>
    </w:p>
    <w:p w14:paraId="34F74468" w14:textId="77777777" w:rsidR="008B1C43" w:rsidRPr="00CC1394" w:rsidRDefault="008B1C43" w:rsidP="00CF13FD">
      <w:pPr>
        <w:shd w:val="clear" w:color="auto" w:fill="002060"/>
        <w:rPr>
          <w:rFonts w:ascii="Arial" w:hAnsi="Arial" w:cs="Arial"/>
          <w:sz w:val="20"/>
          <w:szCs w:val="20"/>
        </w:rPr>
      </w:pPr>
    </w:p>
    <w:p w14:paraId="0D082400" w14:textId="77777777" w:rsidR="00FF5D64" w:rsidRPr="00CC1394" w:rsidRDefault="00FF5D64" w:rsidP="008B1C43">
      <w:pPr>
        <w:rPr>
          <w:rFonts w:ascii="Arial" w:hAnsi="Arial" w:cs="Arial"/>
          <w:sz w:val="20"/>
          <w:szCs w:val="20"/>
        </w:rPr>
      </w:pPr>
    </w:p>
    <w:p w14:paraId="0C59C74B" w14:textId="77777777" w:rsidR="008B1C43" w:rsidRPr="00CC1394" w:rsidRDefault="00375AD5" w:rsidP="000C3AE0">
      <w:pPr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 xml:space="preserve">Le, </w:t>
      </w:r>
      <w:r w:rsidRPr="00CC1394">
        <w:rPr>
          <w:rFonts w:ascii="Arial" w:hAnsi="Arial" w:cs="Arial"/>
          <w:sz w:val="20"/>
          <w:szCs w:val="20"/>
          <w:highlight w:val="yellow"/>
        </w:rPr>
        <w:t>[Date]</w:t>
      </w:r>
    </w:p>
    <w:p w14:paraId="6B3F3550" w14:textId="77777777" w:rsidR="00375AD5" w:rsidRPr="00CC1394" w:rsidRDefault="00375AD5" w:rsidP="000C3AE0">
      <w:pPr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 xml:space="preserve">Société </w:t>
      </w:r>
      <w:r w:rsidRPr="00CC1394">
        <w:rPr>
          <w:rFonts w:ascii="Arial" w:hAnsi="Arial" w:cs="Arial"/>
          <w:sz w:val="20"/>
          <w:szCs w:val="20"/>
          <w:highlight w:val="yellow"/>
        </w:rPr>
        <w:t>….</w:t>
      </w:r>
    </w:p>
    <w:p w14:paraId="1114A897" w14:textId="77777777" w:rsidR="00375AD5" w:rsidRPr="00CC1394" w:rsidRDefault="00375AD5" w:rsidP="000C3AE0">
      <w:pPr>
        <w:jc w:val="both"/>
        <w:rPr>
          <w:rFonts w:ascii="Arial" w:hAnsi="Arial" w:cs="Arial"/>
          <w:sz w:val="20"/>
          <w:szCs w:val="20"/>
        </w:rPr>
      </w:pPr>
    </w:p>
    <w:p w14:paraId="3A501064" w14:textId="72FFD05C" w:rsidR="000C3AE0" w:rsidRDefault="003311A5" w:rsidP="000C3AE0">
      <w:pPr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>Décision</w:t>
      </w:r>
      <w:r w:rsidR="008B1C43" w:rsidRPr="00CC1394">
        <w:rPr>
          <w:rFonts w:ascii="Arial" w:hAnsi="Arial" w:cs="Arial"/>
          <w:sz w:val="20"/>
          <w:szCs w:val="20"/>
        </w:rPr>
        <w:t xml:space="preserve"> remise à chaque salarié</w:t>
      </w:r>
      <w:r w:rsidR="00CA5CDE">
        <w:rPr>
          <w:rFonts w:ascii="Arial" w:hAnsi="Arial" w:cs="Arial"/>
          <w:sz w:val="20"/>
          <w:szCs w:val="20"/>
        </w:rPr>
        <w:t>, en application de l’article L.</w:t>
      </w:r>
      <w:r w:rsidR="008B1C43" w:rsidRPr="00CC1394">
        <w:rPr>
          <w:rFonts w:ascii="Arial" w:hAnsi="Arial" w:cs="Arial"/>
          <w:sz w:val="20"/>
          <w:szCs w:val="20"/>
        </w:rPr>
        <w:t xml:space="preserve">911-1 du Code de la Sécurité sociale, </w:t>
      </w:r>
      <w:r w:rsidR="00491F3B">
        <w:rPr>
          <w:rFonts w:ascii="Arial" w:hAnsi="Arial" w:cs="Arial"/>
          <w:sz w:val="20"/>
          <w:szCs w:val="20"/>
        </w:rPr>
        <w:t>les informant de l</w:t>
      </w:r>
      <w:r w:rsidR="00F066A1">
        <w:rPr>
          <w:rFonts w:ascii="Arial" w:hAnsi="Arial" w:cs="Arial"/>
          <w:sz w:val="20"/>
          <w:szCs w:val="20"/>
        </w:rPr>
        <w:t>’amélioration</w:t>
      </w:r>
      <w:r w:rsidR="008B1C43" w:rsidRPr="00CC1394">
        <w:rPr>
          <w:rFonts w:ascii="Arial" w:hAnsi="Arial" w:cs="Arial"/>
          <w:sz w:val="20"/>
          <w:szCs w:val="20"/>
        </w:rPr>
        <w:t xml:space="preserve"> du </w:t>
      </w:r>
      <w:r w:rsidR="00491F3B">
        <w:rPr>
          <w:rFonts w:ascii="Arial" w:hAnsi="Arial" w:cs="Arial"/>
          <w:sz w:val="20"/>
          <w:szCs w:val="20"/>
        </w:rPr>
        <w:t>contrat</w:t>
      </w:r>
      <w:r w:rsidR="00361FA6">
        <w:rPr>
          <w:rFonts w:ascii="Arial" w:hAnsi="Arial" w:cs="Arial"/>
          <w:sz w:val="20"/>
          <w:szCs w:val="20"/>
        </w:rPr>
        <w:t xml:space="preserve"> collectif à adhésion</w:t>
      </w:r>
      <w:r w:rsidR="00F066A1">
        <w:rPr>
          <w:rFonts w:ascii="Arial" w:hAnsi="Arial" w:cs="Arial"/>
          <w:sz w:val="20"/>
          <w:szCs w:val="20"/>
        </w:rPr>
        <w:t xml:space="preserve"> obligatoire </w:t>
      </w:r>
      <w:r w:rsidR="008B1C43" w:rsidRPr="00CC1394">
        <w:rPr>
          <w:rFonts w:ascii="Arial" w:hAnsi="Arial" w:cs="Arial"/>
          <w:sz w:val="20"/>
          <w:szCs w:val="20"/>
        </w:rPr>
        <w:t xml:space="preserve">de </w:t>
      </w:r>
      <w:r w:rsidR="00966A62">
        <w:rPr>
          <w:rFonts w:ascii="Arial" w:hAnsi="Arial" w:cs="Arial"/>
          <w:sz w:val="20"/>
          <w:szCs w:val="20"/>
        </w:rPr>
        <w:t>P</w:t>
      </w:r>
      <w:r w:rsidR="00D11F1B" w:rsidRPr="00CC1394">
        <w:rPr>
          <w:rFonts w:ascii="Arial" w:hAnsi="Arial" w:cs="Arial"/>
          <w:sz w:val="20"/>
          <w:szCs w:val="20"/>
        </w:rPr>
        <w:t>révoyance complémentaire</w:t>
      </w:r>
      <w:r w:rsidR="00491F3B">
        <w:rPr>
          <w:rFonts w:ascii="Arial" w:hAnsi="Arial" w:cs="Arial"/>
          <w:sz w:val="20"/>
          <w:szCs w:val="20"/>
        </w:rPr>
        <w:t xml:space="preserve"> souscrit par la société.</w:t>
      </w:r>
    </w:p>
    <w:p w14:paraId="2C91A4F8" w14:textId="77777777" w:rsidR="000C3AE0" w:rsidRPr="00CC1394" w:rsidRDefault="000C3AE0" w:rsidP="000C3AE0">
      <w:pPr>
        <w:jc w:val="both"/>
        <w:rPr>
          <w:rFonts w:ascii="Arial" w:hAnsi="Arial" w:cs="Arial"/>
          <w:sz w:val="20"/>
          <w:szCs w:val="20"/>
        </w:rPr>
      </w:pPr>
    </w:p>
    <w:p w14:paraId="6A72935C" w14:textId="42D6B728" w:rsidR="00D21683" w:rsidRPr="00CC1394" w:rsidRDefault="00FD1BA4" w:rsidP="000C3AE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Préambule</w:t>
      </w:r>
    </w:p>
    <w:p w14:paraId="488C2562" w14:textId="77777777" w:rsidR="008B1C43" w:rsidRPr="00CC1394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E403ED" w14:textId="043EAE95" w:rsidR="00E82EC2" w:rsidRDefault="00E82EC2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partenaires sociaux de la Commission de Gestion Spéciale HCR </w:t>
      </w:r>
      <w:r w:rsidR="00397739">
        <w:rPr>
          <w:rFonts w:ascii="Arial" w:hAnsi="Arial" w:cs="Arial"/>
          <w:sz w:val="20"/>
          <w:szCs w:val="20"/>
        </w:rPr>
        <w:t>ont décidé</w:t>
      </w:r>
      <w:r>
        <w:rPr>
          <w:rFonts w:ascii="Arial" w:hAnsi="Arial" w:cs="Arial"/>
          <w:sz w:val="20"/>
          <w:szCs w:val="20"/>
        </w:rPr>
        <w:t xml:space="preserve">, </w:t>
      </w:r>
      <w:r w:rsidR="00397739">
        <w:rPr>
          <w:rFonts w:ascii="Arial" w:hAnsi="Arial" w:cs="Arial"/>
          <w:sz w:val="20"/>
          <w:szCs w:val="20"/>
        </w:rPr>
        <w:t>lors de la réunion du 2 décembre 2024,</w:t>
      </w:r>
      <w:r w:rsidR="00397739" w:rsidRPr="003977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d’ajouter </w:t>
      </w:r>
      <w:proofErr w:type="gramStart"/>
      <w:r>
        <w:rPr>
          <w:rFonts w:ascii="Arial" w:hAnsi="Arial" w:cs="Arial"/>
          <w:sz w:val="20"/>
          <w:szCs w:val="20"/>
        </w:rPr>
        <w:t xml:space="preserve">une garantie </w:t>
      </w:r>
      <w:r w:rsidR="003F5105">
        <w:rPr>
          <w:rFonts w:ascii="Arial" w:hAnsi="Arial" w:cs="Arial"/>
          <w:sz w:val="20"/>
          <w:szCs w:val="20"/>
        </w:rPr>
        <w:t>frais</w:t>
      </w:r>
      <w:proofErr w:type="gramEnd"/>
      <w:r w:rsidR="003F5105">
        <w:rPr>
          <w:rFonts w:ascii="Arial" w:hAnsi="Arial" w:cs="Arial"/>
          <w:sz w:val="20"/>
          <w:szCs w:val="20"/>
        </w:rPr>
        <w:t xml:space="preserve"> d’</w:t>
      </w:r>
      <w:r>
        <w:rPr>
          <w:rFonts w:ascii="Arial" w:hAnsi="Arial" w:cs="Arial"/>
          <w:sz w:val="20"/>
          <w:szCs w:val="20"/>
        </w:rPr>
        <w:t xml:space="preserve">obsèques au </w:t>
      </w:r>
      <w:r w:rsidRPr="00CC1394">
        <w:rPr>
          <w:rFonts w:ascii="Arial" w:hAnsi="Arial" w:cs="Arial"/>
          <w:sz w:val="20"/>
          <w:szCs w:val="20"/>
        </w:rPr>
        <w:t xml:space="preserve">régime de </w:t>
      </w:r>
      <w:r>
        <w:rPr>
          <w:rFonts w:ascii="Arial" w:hAnsi="Arial" w:cs="Arial"/>
          <w:sz w:val="20"/>
          <w:szCs w:val="20"/>
        </w:rPr>
        <w:t>prévoyance</w:t>
      </w:r>
      <w:r w:rsidRPr="00CC1394">
        <w:rPr>
          <w:rFonts w:ascii="Arial" w:hAnsi="Arial" w:cs="Arial"/>
          <w:sz w:val="20"/>
          <w:szCs w:val="20"/>
        </w:rPr>
        <w:t xml:space="preserve"> complémentaire</w:t>
      </w:r>
      <w:r>
        <w:rPr>
          <w:rFonts w:ascii="Arial" w:hAnsi="Arial" w:cs="Arial"/>
          <w:sz w:val="20"/>
          <w:szCs w:val="20"/>
        </w:rPr>
        <w:t xml:space="preserve"> conventionnel, collectif à adhésion obligatoire, prévu </w:t>
      </w:r>
      <w:bookmarkStart w:id="0" w:name="_Hlk188632304"/>
      <w:r>
        <w:rPr>
          <w:rFonts w:ascii="Arial" w:hAnsi="Arial" w:cs="Arial"/>
          <w:sz w:val="20"/>
          <w:szCs w:val="20"/>
        </w:rPr>
        <w:t xml:space="preserve">par le Titre VIII de l’Avenant n°1 du 13 juillet 2004 </w:t>
      </w:r>
      <w:bookmarkEnd w:id="0"/>
      <w:r>
        <w:rPr>
          <w:rFonts w:ascii="Arial" w:hAnsi="Arial" w:cs="Arial"/>
          <w:sz w:val="20"/>
          <w:szCs w:val="20"/>
        </w:rPr>
        <w:t xml:space="preserve">à la Convention Collective </w:t>
      </w:r>
      <w:r w:rsidRPr="00CC1394">
        <w:rPr>
          <w:rFonts w:ascii="Arial" w:hAnsi="Arial" w:cs="Arial"/>
          <w:sz w:val="20"/>
          <w:szCs w:val="20"/>
        </w:rPr>
        <w:t>au profit de</w:t>
      </w:r>
      <w:r>
        <w:rPr>
          <w:rFonts w:ascii="Arial" w:hAnsi="Arial" w:cs="Arial"/>
          <w:sz w:val="20"/>
          <w:szCs w:val="20"/>
        </w:rPr>
        <w:t xml:space="preserve"> l’ensemble du personnel.</w:t>
      </w:r>
    </w:p>
    <w:p w14:paraId="4159ED0C" w14:textId="77777777" w:rsidR="00E82EC2" w:rsidRDefault="00E82EC2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EACEE7" w14:textId="2DB6634E" w:rsidR="0042250A" w:rsidRDefault="008B1C43" w:rsidP="00E82E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07719">
        <w:rPr>
          <w:rFonts w:ascii="Arial" w:hAnsi="Arial" w:cs="Arial"/>
          <w:sz w:val="20"/>
          <w:szCs w:val="20"/>
          <w:highlight w:val="yellow"/>
        </w:rPr>
        <w:t xml:space="preserve">Après information et consultation du </w:t>
      </w:r>
      <w:r w:rsidR="00BF1A89" w:rsidRPr="00507719">
        <w:rPr>
          <w:rFonts w:ascii="Arial" w:hAnsi="Arial" w:cs="Arial"/>
          <w:sz w:val="20"/>
          <w:szCs w:val="20"/>
          <w:highlight w:val="yellow"/>
        </w:rPr>
        <w:t xml:space="preserve">Conseil Social </w:t>
      </w:r>
      <w:r w:rsidR="00EC2E4F" w:rsidRPr="00507719">
        <w:rPr>
          <w:rFonts w:ascii="Arial" w:hAnsi="Arial" w:cs="Arial"/>
          <w:sz w:val="20"/>
          <w:szCs w:val="20"/>
          <w:highlight w:val="yellow"/>
        </w:rPr>
        <w:t>Économique</w:t>
      </w:r>
      <w:r w:rsidR="00507719" w:rsidRPr="00507719">
        <w:rPr>
          <w:rStyle w:val="Appelnotedebasdep"/>
          <w:rFonts w:ascii="Arial" w:hAnsi="Arial" w:cs="Arial"/>
          <w:sz w:val="20"/>
          <w:szCs w:val="20"/>
          <w:highlight w:val="yellow"/>
        </w:rPr>
        <w:footnoteReference w:id="1"/>
      </w:r>
      <w:r w:rsidR="00576596" w:rsidRPr="00CC1394">
        <w:rPr>
          <w:rFonts w:ascii="Arial" w:hAnsi="Arial" w:cs="Arial"/>
          <w:sz w:val="20"/>
          <w:szCs w:val="20"/>
        </w:rPr>
        <w:t xml:space="preserve"> </w:t>
      </w:r>
      <w:r w:rsidRPr="00CC1394">
        <w:rPr>
          <w:rFonts w:ascii="Arial" w:hAnsi="Arial" w:cs="Arial"/>
          <w:sz w:val="20"/>
          <w:szCs w:val="20"/>
        </w:rPr>
        <w:t>en date du</w:t>
      </w:r>
      <w:r w:rsidR="00576596" w:rsidRPr="00CC1394">
        <w:rPr>
          <w:rFonts w:ascii="Arial" w:hAnsi="Arial" w:cs="Arial"/>
          <w:sz w:val="20"/>
          <w:szCs w:val="20"/>
        </w:rPr>
        <w:t xml:space="preserve"> </w:t>
      </w:r>
      <w:r w:rsidR="00576596" w:rsidRPr="00CC1394">
        <w:rPr>
          <w:rFonts w:ascii="Arial" w:hAnsi="Arial" w:cs="Arial"/>
          <w:sz w:val="20"/>
          <w:szCs w:val="20"/>
          <w:highlight w:val="yellow"/>
        </w:rPr>
        <w:t>…</w:t>
      </w:r>
      <w:r w:rsidR="006476DC" w:rsidRPr="00CC1394">
        <w:rPr>
          <w:rFonts w:ascii="Arial" w:hAnsi="Arial" w:cs="Arial"/>
          <w:sz w:val="20"/>
          <w:szCs w:val="20"/>
        </w:rPr>
        <w:t xml:space="preserve"> </w:t>
      </w:r>
      <w:r w:rsidR="0042250A" w:rsidRPr="00CC1394">
        <w:rPr>
          <w:rFonts w:ascii="Arial" w:hAnsi="Arial" w:cs="Arial"/>
          <w:sz w:val="20"/>
          <w:szCs w:val="20"/>
        </w:rPr>
        <w:t xml:space="preserve">la société </w:t>
      </w:r>
      <w:r w:rsidR="00CC1394" w:rsidRPr="00CC1394">
        <w:rPr>
          <w:rFonts w:ascii="Arial" w:hAnsi="Arial" w:cs="Arial"/>
          <w:i/>
          <w:iCs/>
          <w:sz w:val="20"/>
          <w:highlight w:val="yellow"/>
        </w:rPr>
        <w:t>[</w:t>
      </w:r>
      <w:r w:rsidR="00A611DB" w:rsidRPr="00CC1394">
        <w:rPr>
          <w:rFonts w:ascii="Arial" w:hAnsi="Arial" w:cs="Arial"/>
          <w:i/>
          <w:iCs/>
          <w:sz w:val="20"/>
          <w:highlight w:val="yellow"/>
        </w:rPr>
        <w:t>I</w:t>
      </w:r>
      <w:r w:rsidR="006E6FB7" w:rsidRPr="00CC1394">
        <w:rPr>
          <w:rFonts w:ascii="Arial" w:hAnsi="Arial" w:cs="Arial"/>
          <w:i/>
          <w:iCs/>
          <w:sz w:val="20"/>
          <w:highlight w:val="yellow"/>
        </w:rPr>
        <w:t>dentification de la société</w:t>
      </w:r>
      <w:r w:rsidR="00CC1394" w:rsidRPr="00CC1394">
        <w:rPr>
          <w:rFonts w:ascii="Arial" w:hAnsi="Arial" w:cs="Arial"/>
          <w:i/>
          <w:iCs/>
          <w:sz w:val="20"/>
          <w:highlight w:val="yellow"/>
        </w:rPr>
        <w:t>]</w:t>
      </w:r>
      <w:r w:rsidR="00CC1394">
        <w:rPr>
          <w:rFonts w:ascii="Arial" w:hAnsi="Arial" w:cs="Arial"/>
          <w:i/>
          <w:iCs/>
          <w:sz w:val="20"/>
        </w:rPr>
        <w:t xml:space="preserve"> </w:t>
      </w:r>
      <w:r w:rsidRPr="00CC1394">
        <w:rPr>
          <w:rFonts w:ascii="Arial" w:hAnsi="Arial" w:cs="Arial"/>
          <w:sz w:val="20"/>
          <w:szCs w:val="20"/>
        </w:rPr>
        <w:t xml:space="preserve">a pris la décision </w:t>
      </w:r>
      <w:r w:rsidR="00E82EC2">
        <w:rPr>
          <w:rFonts w:ascii="Arial" w:hAnsi="Arial" w:cs="Arial"/>
          <w:sz w:val="20"/>
          <w:szCs w:val="20"/>
        </w:rPr>
        <w:t xml:space="preserve">de formaliser l’amélioration du régime de prévoyance complémentaire à adhésion obligatoire, </w:t>
      </w:r>
      <w:r w:rsidR="0042250A" w:rsidRPr="00CC1394">
        <w:rPr>
          <w:rFonts w:ascii="Arial" w:hAnsi="Arial" w:cs="Arial"/>
          <w:sz w:val="20"/>
          <w:szCs w:val="20"/>
        </w:rPr>
        <w:t>objet de la présente note.</w:t>
      </w:r>
    </w:p>
    <w:p w14:paraId="0AA287BF" w14:textId="144DB754" w:rsidR="00FA67E3" w:rsidRDefault="00FA67E3" w:rsidP="00E82E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L’ensemble des dispositions prévues </w:t>
      </w:r>
      <w:r w:rsidRPr="00FA67E3">
        <w:rPr>
          <w:rFonts w:ascii="Arial" w:hAnsi="Arial" w:cs="Arial"/>
          <w:sz w:val="20"/>
          <w:szCs w:val="20"/>
        </w:rPr>
        <w:t>par le Titre VIII de l’Avenant n°1 du 13 juillet 2004</w:t>
      </w:r>
      <w:r>
        <w:rPr>
          <w:rFonts w:ascii="Arial" w:hAnsi="Arial" w:cs="Arial"/>
          <w:sz w:val="20"/>
          <w:szCs w:val="20"/>
        </w:rPr>
        <w:t xml:space="preserve"> de la Convention Collective HCR restent applicables. </w:t>
      </w:r>
    </w:p>
    <w:p w14:paraId="6C10304F" w14:textId="77777777" w:rsidR="0042250A" w:rsidRPr="00CC1394" w:rsidRDefault="0042250A" w:rsidP="000C3AE0">
      <w:pPr>
        <w:jc w:val="both"/>
        <w:rPr>
          <w:rFonts w:ascii="Arial" w:hAnsi="Arial" w:cs="Arial"/>
          <w:sz w:val="20"/>
          <w:szCs w:val="20"/>
        </w:rPr>
      </w:pPr>
    </w:p>
    <w:p w14:paraId="441A2FF9" w14:textId="146F12C8" w:rsidR="0042250A" w:rsidRPr="00CC1394" w:rsidRDefault="005C7FDD" w:rsidP="000C3A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amélioration n’a pas d’impact sur l</w:t>
      </w:r>
      <w:r w:rsidR="0042250A" w:rsidRPr="00CC1394">
        <w:rPr>
          <w:rFonts w:ascii="Arial" w:hAnsi="Arial" w:cs="Arial"/>
          <w:sz w:val="20"/>
          <w:szCs w:val="20"/>
        </w:rPr>
        <w:t xml:space="preserve">’adhésion au régime </w:t>
      </w:r>
      <w:r>
        <w:rPr>
          <w:rFonts w:ascii="Arial" w:hAnsi="Arial" w:cs="Arial"/>
          <w:sz w:val="20"/>
          <w:szCs w:val="20"/>
        </w:rPr>
        <w:t xml:space="preserve">de prévoyance et </w:t>
      </w:r>
      <w:r w:rsidR="00BA259E">
        <w:rPr>
          <w:rFonts w:ascii="Arial" w:hAnsi="Arial" w:cs="Arial"/>
          <w:sz w:val="20"/>
          <w:szCs w:val="20"/>
        </w:rPr>
        <w:t xml:space="preserve">prend </w:t>
      </w:r>
      <w:r>
        <w:rPr>
          <w:rFonts w:ascii="Arial" w:hAnsi="Arial" w:cs="Arial"/>
          <w:sz w:val="20"/>
          <w:szCs w:val="20"/>
        </w:rPr>
        <w:t>effet au</w:t>
      </w:r>
      <w:r w:rsidR="0042250A" w:rsidRPr="00CC1394">
        <w:rPr>
          <w:rFonts w:ascii="Arial" w:hAnsi="Arial" w:cs="Arial"/>
          <w:sz w:val="20"/>
          <w:szCs w:val="20"/>
        </w:rPr>
        <w:t xml:space="preserve"> </w:t>
      </w:r>
      <w:r w:rsidR="00BA259E">
        <w:rPr>
          <w:rFonts w:ascii="Arial" w:hAnsi="Arial" w:cs="Arial"/>
          <w:sz w:val="20"/>
          <w:szCs w:val="20"/>
        </w:rPr>
        <w:t>[</w:t>
      </w:r>
      <w:r w:rsidR="000A107D" w:rsidRPr="000A107D">
        <w:rPr>
          <w:rFonts w:ascii="Arial" w:hAnsi="Arial" w:cs="Arial"/>
          <w:i/>
          <w:iCs/>
          <w:sz w:val="20"/>
          <w:szCs w:val="20"/>
        </w:rPr>
        <w:t xml:space="preserve">Indiquer la date d’effet, au plus tôt au </w:t>
      </w:r>
      <w:r w:rsidRPr="000A107D">
        <w:rPr>
          <w:rFonts w:ascii="Arial" w:hAnsi="Arial" w:cs="Arial"/>
          <w:i/>
          <w:iCs/>
          <w:sz w:val="20"/>
          <w:szCs w:val="20"/>
          <w:highlight w:val="yellow"/>
        </w:rPr>
        <w:t>1</w:t>
      </w:r>
      <w:r w:rsidRPr="000A107D">
        <w:rPr>
          <w:rFonts w:ascii="Arial" w:hAnsi="Arial" w:cs="Arial"/>
          <w:i/>
          <w:iCs/>
          <w:sz w:val="20"/>
          <w:szCs w:val="20"/>
          <w:highlight w:val="yellow"/>
          <w:vertAlign w:val="superscript"/>
        </w:rPr>
        <w:t>er</w:t>
      </w:r>
      <w:r w:rsidRPr="000A107D">
        <w:rPr>
          <w:rFonts w:ascii="Arial" w:hAnsi="Arial" w:cs="Arial"/>
          <w:i/>
          <w:iCs/>
          <w:sz w:val="20"/>
          <w:szCs w:val="20"/>
          <w:highlight w:val="yellow"/>
        </w:rPr>
        <w:t xml:space="preserve"> avril 2025</w:t>
      </w:r>
      <w:r w:rsidR="00BA259E">
        <w:rPr>
          <w:rFonts w:ascii="Arial" w:hAnsi="Arial" w:cs="Arial"/>
          <w:sz w:val="20"/>
          <w:szCs w:val="20"/>
        </w:rPr>
        <w:t>]</w:t>
      </w:r>
      <w:r w:rsidR="0042250A" w:rsidRPr="00CC1394">
        <w:rPr>
          <w:rFonts w:ascii="Arial" w:hAnsi="Arial" w:cs="Arial"/>
          <w:sz w:val="20"/>
          <w:szCs w:val="20"/>
        </w:rPr>
        <w:t xml:space="preserve"> pour </w:t>
      </w:r>
      <w:r w:rsidR="00361FA6">
        <w:rPr>
          <w:rFonts w:ascii="Arial" w:hAnsi="Arial" w:cs="Arial"/>
          <w:sz w:val="20"/>
          <w:szCs w:val="20"/>
        </w:rPr>
        <w:t>le personnel visé à l’article 2 de la présente Décision.</w:t>
      </w:r>
    </w:p>
    <w:p w14:paraId="3BAF453D" w14:textId="77777777" w:rsidR="008B1C43" w:rsidRPr="000C3AE0" w:rsidRDefault="008B1C43" w:rsidP="000C3AE0">
      <w:pPr>
        <w:jc w:val="both"/>
        <w:rPr>
          <w:rFonts w:ascii="Arial" w:hAnsi="Arial" w:cs="Arial"/>
          <w:sz w:val="20"/>
          <w:szCs w:val="20"/>
        </w:rPr>
      </w:pPr>
    </w:p>
    <w:p w14:paraId="4E001092" w14:textId="77777777" w:rsidR="00215BA9" w:rsidRPr="000C3AE0" w:rsidRDefault="00215BA9" w:rsidP="000C3AE0">
      <w:pPr>
        <w:jc w:val="both"/>
        <w:rPr>
          <w:rFonts w:ascii="Arial" w:hAnsi="Arial" w:cs="Arial"/>
          <w:sz w:val="20"/>
          <w:szCs w:val="20"/>
        </w:rPr>
      </w:pPr>
    </w:p>
    <w:p w14:paraId="7388A1F4" w14:textId="77777777" w:rsidR="008B1C43" w:rsidRPr="000C3AE0" w:rsidRDefault="009B5FF0" w:rsidP="000C3AE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3AE0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3311A5" w:rsidRPr="000C3AE0">
        <w:rPr>
          <w:rFonts w:ascii="Arial" w:hAnsi="Arial" w:cs="Arial"/>
          <w:b/>
          <w:sz w:val="20"/>
          <w:szCs w:val="20"/>
          <w:u w:val="single"/>
        </w:rPr>
        <w:t>1</w:t>
      </w:r>
      <w:r w:rsidRPr="000C3AE0">
        <w:rPr>
          <w:rFonts w:ascii="Arial" w:hAnsi="Arial" w:cs="Arial"/>
          <w:b/>
          <w:sz w:val="20"/>
          <w:szCs w:val="20"/>
          <w:u w:val="single"/>
        </w:rPr>
        <w:t xml:space="preserve"> –</w:t>
      </w:r>
      <w:r w:rsidR="008B1C43" w:rsidRPr="000C3AE0">
        <w:rPr>
          <w:rFonts w:ascii="Arial" w:hAnsi="Arial" w:cs="Arial"/>
          <w:b/>
          <w:sz w:val="20"/>
          <w:szCs w:val="20"/>
          <w:u w:val="single"/>
        </w:rPr>
        <w:t xml:space="preserve"> Objet</w:t>
      </w:r>
    </w:p>
    <w:p w14:paraId="5BBA0394" w14:textId="77777777" w:rsidR="008B1C43" w:rsidRPr="000C3AE0" w:rsidRDefault="008B1C43" w:rsidP="000C3AE0">
      <w:pPr>
        <w:jc w:val="both"/>
        <w:rPr>
          <w:rFonts w:ascii="Arial" w:hAnsi="Arial" w:cs="Arial"/>
          <w:b/>
          <w:sz w:val="20"/>
          <w:szCs w:val="20"/>
        </w:rPr>
      </w:pPr>
    </w:p>
    <w:p w14:paraId="0A281B03" w14:textId="6F46C989" w:rsidR="008B1C43" w:rsidRPr="00533DB0" w:rsidRDefault="00BA259E" w:rsidP="000C3A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direction de la société </w:t>
      </w:r>
      <w:r w:rsidRPr="008812AD">
        <w:rPr>
          <w:rFonts w:ascii="Arial" w:hAnsi="Arial" w:cs="Arial"/>
          <w:sz w:val="20"/>
          <w:szCs w:val="20"/>
          <w:highlight w:val="yellow"/>
        </w:rPr>
        <w:t>………………………</w:t>
      </w:r>
      <w:proofErr w:type="gramStart"/>
      <w:r w:rsidRPr="008812A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8812AD">
        <w:rPr>
          <w:rFonts w:ascii="Arial" w:hAnsi="Arial" w:cs="Arial"/>
          <w:sz w:val="20"/>
          <w:szCs w:val="20"/>
          <w:highlight w:val="yellow"/>
        </w:rPr>
        <w:t>. [Identification de la société]</w:t>
      </w:r>
      <w:r w:rsidRPr="008812AD">
        <w:rPr>
          <w:rFonts w:ascii="Arial" w:hAnsi="Arial" w:cs="Arial"/>
          <w:sz w:val="20"/>
          <w:highlight w:val="yellow"/>
        </w:rPr>
        <w:t>],</w:t>
      </w:r>
      <w:r w:rsidRPr="008812AD">
        <w:rPr>
          <w:rFonts w:ascii="Arial" w:hAnsi="Arial" w:cs="Arial"/>
          <w:sz w:val="20"/>
        </w:rPr>
        <w:t xml:space="preserve"> immatriculée au RCS de </w:t>
      </w:r>
      <w:r w:rsidRPr="008812AD">
        <w:rPr>
          <w:rFonts w:ascii="Arial" w:hAnsi="Arial" w:cs="Arial"/>
          <w:sz w:val="20"/>
          <w:highlight w:val="yellow"/>
        </w:rPr>
        <w:t>…………</w:t>
      </w:r>
      <w:proofErr w:type="gramStart"/>
      <w:r w:rsidRPr="008812AD">
        <w:rPr>
          <w:rFonts w:ascii="Arial" w:hAnsi="Arial" w:cs="Arial"/>
          <w:sz w:val="20"/>
          <w:highlight w:val="yellow"/>
        </w:rPr>
        <w:t>…….</w:t>
      </w:r>
      <w:proofErr w:type="gramEnd"/>
      <w:r w:rsidRPr="008812AD">
        <w:rPr>
          <w:rFonts w:ascii="Arial" w:hAnsi="Arial" w:cs="Arial"/>
          <w:sz w:val="20"/>
          <w:highlight w:val="yellow"/>
        </w:rPr>
        <w:t>,</w:t>
      </w:r>
      <w:r w:rsidRPr="008812AD">
        <w:rPr>
          <w:rFonts w:ascii="Arial" w:hAnsi="Arial" w:cs="Arial"/>
          <w:sz w:val="20"/>
        </w:rPr>
        <w:t xml:space="preserve"> sous le numéro </w:t>
      </w:r>
      <w:r w:rsidRPr="008812AD">
        <w:rPr>
          <w:rFonts w:ascii="Arial" w:hAnsi="Arial" w:cs="Arial"/>
          <w:sz w:val="20"/>
          <w:highlight w:val="yellow"/>
        </w:rPr>
        <w:t>…………………,</w:t>
      </w:r>
      <w:r w:rsidRPr="00D34E1F">
        <w:rPr>
          <w:rFonts w:ascii="Arial" w:hAnsi="Arial" w:cs="Arial"/>
          <w:sz w:val="20"/>
        </w:rPr>
        <w:t xml:space="preserve"> </w:t>
      </w:r>
      <w:r w:rsidRPr="00F6578A">
        <w:rPr>
          <w:rFonts w:ascii="Arial" w:hAnsi="Arial" w:cs="Arial"/>
          <w:sz w:val="20"/>
        </w:rPr>
        <w:t xml:space="preserve">représentée par </w:t>
      </w:r>
      <w:r w:rsidRPr="008812AD">
        <w:rPr>
          <w:rFonts w:ascii="Arial" w:hAnsi="Arial" w:cs="Arial"/>
          <w:sz w:val="20"/>
          <w:highlight w:val="yellow"/>
        </w:rPr>
        <w:t>……………………………………  [Nom, Prénom],</w:t>
      </w:r>
      <w:r w:rsidRPr="008812AD">
        <w:rPr>
          <w:rFonts w:ascii="Arial" w:hAnsi="Arial" w:cs="Arial"/>
          <w:sz w:val="20"/>
        </w:rPr>
        <w:t xml:space="preserve"> en sa qualité de </w:t>
      </w:r>
      <w:r w:rsidRPr="008812AD">
        <w:rPr>
          <w:rFonts w:ascii="Arial" w:hAnsi="Arial" w:cs="Arial"/>
          <w:sz w:val="20"/>
          <w:highlight w:val="yellow"/>
        </w:rPr>
        <w:t>…………… [Fonction]</w:t>
      </w:r>
      <w:r w:rsidRPr="008812AD">
        <w:rPr>
          <w:rFonts w:ascii="Arial" w:hAnsi="Arial" w:cs="Arial"/>
          <w:sz w:val="20"/>
        </w:rPr>
        <w:t xml:space="preserve"> a fait le choix </w:t>
      </w:r>
      <w:r w:rsidRPr="00BA259E">
        <w:rPr>
          <w:rFonts w:ascii="Arial" w:hAnsi="Arial" w:cs="Arial"/>
          <w:sz w:val="20"/>
          <w:szCs w:val="20"/>
        </w:rPr>
        <w:t>d</w:t>
      </w:r>
      <w:r w:rsidR="005C7FDD" w:rsidRPr="00BA259E">
        <w:rPr>
          <w:rFonts w:ascii="Arial" w:hAnsi="Arial" w:cs="Arial"/>
          <w:sz w:val="20"/>
          <w:szCs w:val="20"/>
        </w:rPr>
        <w:t>’ajout</w:t>
      </w:r>
      <w:r w:rsidRPr="00BA259E">
        <w:rPr>
          <w:rFonts w:ascii="Arial" w:hAnsi="Arial" w:cs="Arial"/>
          <w:sz w:val="20"/>
          <w:szCs w:val="20"/>
        </w:rPr>
        <w:t>er</w:t>
      </w:r>
      <w:r w:rsidR="005C7FDD" w:rsidRPr="00BA25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C7FDD" w:rsidRPr="00BA259E">
        <w:rPr>
          <w:rFonts w:ascii="Arial" w:hAnsi="Arial" w:cs="Arial"/>
          <w:sz w:val="20"/>
          <w:szCs w:val="20"/>
        </w:rPr>
        <w:t xml:space="preserve">une garantie </w:t>
      </w:r>
      <w:r w:rsidR="003F5105">
        <w:rPr>
          <w:rFonts w:ascii="Arial" w:hAnsi="Arial" w:cs="Arial"/>
          <w:sz w:val="20"/>
          <w:szCs w:val="20"/>
        </w:rPr>
        <w:t>frais</w:t>
      </w:r>
      <w:proofErr w:type="gramEnd"/>
      <w:r w:rsidR="003F5105" w:rsidRPr="00BA259E">
        <w:rPr>
          <w:rFonts w:ascii="Arial" w:hAnsi="Arial" w:cs="Arial"/>
          <w:sz w:val="20"/>
          <w:szCs w:val="20"/>
        </w:rPr>
        <w:t xml:space="preserve"> </w:t>
      </w:r>
      <w:r w:rsidR="003F5105">
        <w:rPr>
          <w:rFonts w:ascii="Arial" w:hAnsi="Arial" w:cs="Arial"/>
          <w:sz w:val="20"/>
          <w:szCs w:val="20"/>
        </w:rPr>
        <w:t>d’</w:t>
      </w:r>
      <w:r w:rsidR="005C7FDD" w:rsidRPr="00BA259E">
        <w:rPr>
          <w:rFonts w:ascii="Arial" w:hAnsi="Arial" w:cs="Arial"/>
          <w:sz w:val="20"/>
          <w:szCs w:val="20"/>
        </w:rPr>
        <w:t>obsèques au</w:t>
      </w:r>
      <w:r w:rsidR="008B1C43" w:rsidRPr="00BA259E">
        <w:rPr>
          <w:rFonts w:ascii="Arial" w:hAnsi="Arial" w:cs="Arial"/>
          <w:sz w:val="20"/>
          <w:szCs w:val="20"/>
        </w:rPr>
        <w:t xml:space="preserve"> régime </w:t>
      </w:r>
      <w:r w:rsidR="00CA5CDE" w:rsidRPr="00BA259E">
        <w:rPr>
          <w:rFonts w:ascii="Arial" w:hAnsi="Arial" w:cs="Arial"/>
          <w:sz w:val="20"/>
          <w:szCs w:val="20"/>
        </w:rPr>
        <w:t>de prévoyance</w:t>
      </w:r>
      <w:r w:rsidR="00CA5CDE">
        <w:rPr>
          <w:rFonts w:ascii="Arial" w:hAnsi="Arial" w:cs="Arial"/>
          <w:sz w:val="20"/>
          <w:szCs w:val="20"/>
        </w:rPr>
        <w:t xml:space="preserve"> </w:t>
      </w:r>
      <w:r w:rsidR="00361FA6">
        <w:rPr>
          <w:rFonts w:ascii="Arial" w:hAnsi="Arial" w:cs="Arial"/>
          <w:sz w:val="20"/>
          <w:szCs w:val="20"/>
        </w:rPr>
        <w:t>collectif à adhésion</w:t>
      </w:r>
      <w:r w:rsidR="00CF52D9" w:rsidRPr="00CC1394">
        <w:rPr>
          <w:rFonts w:ascii="Arial" w:hAnsi="Arial" w:cs="Arial"/>
          <w:sz w:val="20"/>
          <w:szCs w:val="20"/>
        </w:rPr>
        <w:t xml:space="preserve"> </w:t>
      </w:r>
      <w:r w:rsidR="005C7FDD">
        <w:rPr>
          <w:rFonts w:ascii="Arial" w:hAnsi="Arial" w:cs="Arial"/>
          <w:sz w:val="20"/>
          <w:szCs w:val="20"/>
        </w:rPr>
        <w:t>obligatoire</w:t>
      </w:r>
      <w:r>
        <w:rPr>
          <w:rFonts w:ascii="Arial" w:hAnsi="Arial" w:cs="Arial"/>
          <w:sz w:val="20"/>
          <w:szCs w:val="20"/>
        </w:rPr>
        <w:t xml:space="preserve"> prévu par la convention collective nationale des Hotels, Cafés, Restaurants.</w:t>
      </w:r>
    </w:p>
    <w:p w14:paraId="3FA0F830" w14:textId="77777777" w:rsidR="008B1C43" w:rsidRDefault="008B1C43" w:rsidP="000C3AE0">
      <w:pPr>
        <w:tabs>
          <w:tab w:val="left" w:leader="dot" w:pos="4253"/>
          <w:tab w:val="left" w:leader="dot" w:pos="9214"/>
        </w:tabs>
        <w:jc w:val="both"/>
        <w:rPr>
          <w:rFonts w:ascii="Arial" w:hAnsi="Arial" w:cs="Arial"/>
          <w:sz w:val="20"/>
          <w:szCs w:val="20"/>
        </w:rPr>
      </w:pPr>
    </w:p>
    <w:p w14:paraId="1D5E28D3" w14:textId="77777777" w:rsidR="000C3AE0" w:rsidRPr="00CC1394" w:rsidRDefault="000C3AE0" w:rsidP="000C3AE0">
      <w:pPr>
        <w:tabs>
          <w:tab w:val="left" w:leader="dot" w:pos="4253"/>
          <w:tab w:val="left" w:leader="dot" w:pos="9214"/>
        </w:tabs>
        <w:jc w:val="both"/>
        <w:rPr>
          <w:rFonts w:ascii="Arial" w:hAnsi="Arial" w:cs="Arial"/>
          <w:sz w:val="20"/>
          <w:szCs w:val="20"/>
        </w:rPr>
      </w:pPr>
    </w:p>
    <w:p w14:paraId="4050E2E5" w14:textId="77777777" w:rsidR="008B1C43" w:rsidRPr="000C3AE0" w:rsidRDefault="009B5FF0" w:rsidP="000C3AE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3AE0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3311A5" w:rsidRPr="000C3AE0">
        <w:rPr>
          <w:rFonts w:ascii="Arial" w:hAnsi="Arial" w:cs="Arial"/>
          <w:b/>
          <w:sz w:val="20"/>
          <w:szCs w:val="20"/>
          <w:u w:val="single"/>
        </w:rPr>
        <w:t>2</w:t>
      </w:r>
      <w:r w:rsidRPr="000C3AE0">
        <w:rPr>
          <w:rFonts w:ascii="Arial" w:hAnsi="Arial" w:cs="Arial"/>
          <w:b/>
          <w:sz w:val="20"/>
          <w:szCs w:val="20"/>
          <w:u w:val="single"/>
        </w:rPr>
        <w:t xml:space="preserve"> –</w:t>
      </w:r>
      <w:r w:rsidR="008B1C43" w:rsidRPr="000C3AE0">
        <w:rPr>
          <w:rFonts w:ascii="Arial" w:hAnsi="Arial" w:cs="Arial"/>
          <w:b/>
          <w:sz w:val="20"/>
          <w:szCs w:val="20"/>
          <w:u w:val="single"/>
        </w:rPr>
        <w:t xml:space="preserve"> Bénéficiaires</w:t>
      </w:r>
    </w:p>
    <w:p w14:paraId="193EEE1F" w14:textId="77777777" w:rsidR="00B8783F" w:rsidRDefault="00B8783F" w:rsidP="000C3AE0">
      <w:pPr>
        <w:jc w:val="both"/>
        <w:rPr>
          <w:rFonts w:ascii="Arial" w:hAnsi="Arial" w:cs="Arial"/>
          <w:strike/>
          <w:sz w:val="20"/>
          <w:szCs w:val="20"/>
        </w:rPr>
      </w:pPr>
    </w:p>
    <w:p w14:paraId="002FF0D2" w14:textId="004D41B6" w:rsidR="00543222" w:rsidRPr="008812AD" w:rsidRDefault="00543222" w:rsidP="000C3AE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12AD">
        <w:rPr>
          <w:rFonts w:ascii="Arial" w:hAnsi="Arial" w:cs="Arial"/>
          <w:b/>
          <w:bCs/>
          <w:sz w:val="20"/>
          <w:szCs w:val="20"/>
          <w:u w:val="single"/>
        </w:rPr>
        <w:t>Article 2.1 – Catégorie</w:t>
      </w:r>
      <w:r w:rsidR="007F60E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8812AD">
        <w:rPr>
          <w:rFonts w:ascii="Arial" w:hAnsi="Arial" w:cs="Arial"/>
          <w:b/>
          <w:bCs/>
          <w:sz w:val="20"/>
          <w:szCs w:val="20"/>
          <w:u w:val="single"/>
        </w:rPr>
        <w:t xml:space="preserve"> de bénéficiaires </w:t>
      </w:r>
    </w:p>
    <w:p w14:paraId="297AAE1B" w14:textId="77777777" w:rsidR="00543222" w:rsidRPr="008812AD" w:rsidRDefault="00543222" w:rsidP="000C3AE0">
      <w:pPr>
        <w:jc w:val="both"/>
        <w:rPr>
          <w:rFonts w:ascii="Arial" w:hAnsi="Arial" w:cs="Arial"/>
          <w:sz w:val="20"/>
          <w:szCs w:val="20"/>
        </w:rPr>
      </w:pPr>
    </w:p>
    <w:p w14:paraId="226A634E" w14:textId="4DA2ED51" w:rsidR="00E3077B" w:rsidRDefault="00560277" w:rsidP="0039258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E3077B" w:rsidRPr="00E3077B">
        <w:rPr>
          <w:rFonts w:ascii="Arial" w:hAnsi="Arial" w:cs="Arial"/>
          <w:sz w:val="20"/>
          <w:szCs w:val="20"/>
        </w:rPr>
        <w:t>régime « Incapacité, Invalidité, Décès »</w:t>
      </w:r>
      <w:r w:rsidR="00945FD4">
        <w:rPr>
          <w:rFonts w:ascii="Arial" w:hAnsi="Arial" w:cs="Arial"/>
          <w:sz w:val="20"/>
          <w:szCs w:val="20"/>
        </w:rPr>
        <w:t>, objet de la présente décision,</w:t>
      </w:r>
      <w:r w:rsidR="00556FD1">
        <w:rPr>
          <w:rFonts w:ascii="Arial" w:hAnsi="Arial" w:cs="Arial"/>
          <w:sz w:val="20"/>
          <w:szCs w:val="20"/>
        </w:rPr>
        <w:t xml:space="preserve"> </w:t>
      </w:r>
      <w:r w:rsidR="00E3077B" w:rsidRPr="00E3077B">
        <w:rPr>
          <w:rFonts w:ascii="Arial" w:hAnsi="Arial" w:cs="Arial"/>
          <w:sz w:val="20"/>
          <w:szCs w:val="20"/>
        </w:rPr>
        <w:t>est mis en place au bénéfice</w:t>
      </w:r>
      <w:r>
        <w:rPr>
          <w:rFonts w:ascii="Arial" w:hAnsi="Arial" w:cs="Arial"/>
          <w:sz w:val="20"/>
          <w:szCs w:val="20"/>
        </w:rPr>
        <w:t xml:space="preserve"> de l’ensemble des salariés cadres et non cadres, définis en référence aux articles 2.1 et 2.2 de l’ANI du 17 novembre 2017 relatif à la prévoyance des cadres</w:t>
      </w:r>
      <w:r w:rsidR="00FB6FA8">
        <w:rPr>
          <w:rFonts w:ascii="Arial" w:hAnsi="Arial" w:cs="Arial"/>
          <w:sz w:val="20"/>
          <w:szCs w:val="20"/>
        </w:rPr>
        <w:t>.</w:t>
      </w:r>
      <w:r w:rsidR="00E3077B" w:rsidRPr="00E3077B">
        <w:rPr>
          <w:rFonts w:ascii="Arial" w:hAnsi="Arial" w:cs="Arial"/>
          <w:sz w:val="20"/>
          <w:szCs w:val="20"/>
        </w:rPr>
        <w:t xml:space="preserve"> </w:t>
      </w:r>
    </w:p>
    <w:p w14:paraId="0BFAF663" w14:textId="77777777" w:rsidR="0039258F" w:rsidRPr="0039258F" w:rsidRDefault="0039258F" w:rsidP="0039258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599EC5" w14:textId="22984476" w:rsidR="004754A7" w:rsidRDefault="00E3077B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3077B">
        <w:rPr>
          <w:rFonts w:ascii="Arial" w:hAnsi="Arial" w:cs="Arial"/>
          <w:sz w:val="20"/>
          <w:szCs w:val="20"/>
        </w:rPr>
        <w:t>L’adhésion au régime est obligatoire pour l’ensemble de</w:t>
      </w:r>
      <w:r>
        <w:rPr>
          <w:rFonts w:ascii="Arial" w:hAnsi="Arial" w:cs="Arial"/>
          <w:sz w:val="20"/>
          <w:szCs w:val="20"/>
        </w:rPr>
        <w:t xml:space="preserve"> ces</w:t>
      </w:r>
      <w:r w:rsidRPr="00E3077B">
        <w:rPr>
          <w:rFonts w:ascii="Arial" w:hAnsi="Arial" w:cs="Arial"/>
          <w:sz w:val="20"/>
          <w:szCs w:val="20"/>
        </w:rPr>
        <w:t xml:space="preserve"> salariés.</w:t>
      </w:r>
    </w:p>
    <w:p w14:paraId="57043E74" w14:textId="77777777" w:rsidR="00E3077B" w:rsidRDefault="00E3077B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419789" w14:textId="0AF5572A" w:rsidR="00543222" w:rsidRPr="008812AD" w:rsidRDefault="00543222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12AD">
        <w:rPr>
          <w:rFonts w:ascii="Arial" w:hAnsi="Arial" w:cs="Arial"/>
          <w:b/>
          <w:bCs/>
          <w:sz w:val="20"/>
          <w:szCs w:val="20"/>
          <w:u w:val="single"/>
        </w:rPr>
        <w:t>Article 2.2 – Personnel dont le contrat de travail est suspendu</w:t>
      </w:r>
    </w:p>
    <w:p w14:paraId="32BA15BA" w14:textId="77777777" w:rsidR="004A48C6" w:rsidRDefault="004A48C6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CCA7C0" w14:textId="77777777" w:rsidR="00543222" w:rsidRPr="00543222" w:rsidRDefault="00543222" w:rsidP="005432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3222">
        <w:rPr>
          <w:rFonts w:ascii="Arial" w:hAnsi="Arial" w:cs="Arial"/>
          <w:sz w:val="20"/>
          <w:szCs w:val="20"/>
        </w:rPr>
        <w:t>La couverture est maintenue lorsque le salarié est en suspension du contrat de travail :</w:t>
      </w:r>
    </w:p>
    <w:p w14:paraId="014C6006" w14:textId="77777777" w:rsidR="00543222" w:rsidRPr="00543222" w:rsidRDefault="00543222" w:rsidP="005432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4F5E10" w14:textId="77777777" w:rsidR="00543222" w:rsidRDefault="00543222" w:rsidP="005432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12AD">
        <w:rPr>
          <w:rFonts w:ascii="Arial" w:hAnsi="Arial" w:cs="Arial"/>
          <w:sz w:val="20"/>
          <w:szCs w:val="20"/>
        </w:rPr>
        <w:t>avec maintien total ou partiel de salaire,</w:t>
      </w:r>
    </w:p>
    <w:p w14:paraId="18529D02" w14:textId="77777777" w:rsidR="00543222" w:rsidRDefault="00543222" w:rsidP="005432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12AD">
        <w:rPr>
          <w:rFonts w:ascii="Arial" w:hAnsi="Arial" w:cs="Arial"/>
          <w:sz w:val="20"/>
          <w:szCs w:val="20"/>
        </w:rPr>
        <w:t>en cas de versement d’indemnités journalières complémentaires financées au moins pour partie par l’employeur qu’elles soient versées par l’employeur ou pour son compte par l’intermédiaire d’un tiers,</w:t>
      </w:r>
    </w:p>
    <w:p w14:paraId="7728B87E" w14:textId="38F777AB" w:rsidR="00543222" w:rsidRDefault="00543222" w:rsidP="005432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12AD">
        <w:rPr>
          <w:rFonts w:ascii="Arial" w:hAnsi="Arial" w:cs="Arial"/>
          <w:sz w:val="20"/>
          <w:szCs w:val="20"/>
        </w:rPr>
        <w:lastRenderedPageBreak/>
        <w:t>en cas de versement d’un revenu de remplacement (ex :</w:t>
      </w:r>
      <w:r w:rsidR="00945FD4">
        <w:rPr>
          <w:rFonts w:ascii="Arial" w:hAnsi="Arial" w:cs="Arial"/>
          <w:sz w:val="20"/>
          <w:szCs w:val="20"/>
        </w:rPr>
        <w:t xml:space="preserve"> </w:t>
      </w:r>
      <w:r w:rsidRPr="008812AD">
        <w:rPr>
          <w:rFonts w:ascii="Arial" w:hAnsi="Arial" w:cs="Arial"/>
          <w:sz w:val="20"/>
          <w:szCs w:val="20"/>
        </w:rPr>
        <w:t>allocation d’activité partielle, y compris de longue durée),</w:t>
      </w:r>
    </w:p>
    <w:p w14:paraId="3CD1D260" w14:textId="087E7A5B" w:rsidR="004A48C6" w:rsidRPr="008812AD" w:rsidRDefault="00543222" w:rsidP="008812A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12AD">
        <w:rPr>
          <w:rFonts w:ascii="Arial" w:hAnsi="Arial" w:cs="Arial"/>
          <w:sz w:val="20"/>
          <w:szCs w:val="20"/>
        </w:rPr>
        <w:t>en cas de congé rémunéré par l’employeur (reclassement, mobilité…).</w:t>
      </w:r>
    </w:p>
    <w:p w14:paraId="310CF56B" w14:textId="77777777" w:rsidR="00543222" w:rsidRDefault="00543222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ADD08A" w14:textId="77777777" w:rsidR="00543222" w:rsidRPr="00543222" w:rsidRDefault="00543222" w:rsidP="005432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3222">
        <w:rPr>
          <w:rFonts w:ascii="Arial" w:hAnsi="Arial" w:cs="Arial"/>
          <w:sz w:val="20"/>
          <w:szCs w:val="20"/>
        </w:rPr>
        <w:t>Le salarié doit acquitter la part salariale de la cotisation qui sera précomptée sur la rémunération maintenue.</w:t>
      </w:r>
    </w:p>
    <w:p w14:paraId="3CBA8568" w14:textId="77777777" w:rsidR="00543222" w:rsidRPr="00543222" w:rsidRDefault="00543222" w:rsidP="005432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9CBB60" w14:textId="77777777" w:rsidR="00543222" w:rsidRPr="00543222" w:rsidRDefault="00543222" w:rsidP="005432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3222">
        <w:rPr>
          <w:rFonts w:ascii="Arial" w:hAnsi="Arial" w:cs="Arial"/>
          <w:sz w:val="20"/>
          <w:szCs w:val="20"/>
        </w:rPr>
        <w:t>En cas de suspension du contrat de travail sans maintien de la rémunération, la couverture est suspendue.</w:t>
      </w:r>
    </w:p>
    <w:p w14:paraId="49CD2E7C" w14:textId="77777777" w:rsidR="00543222" w:rsidRPr="00543222" w:rsidRDefault="00543222" w:rsidP="005432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A465DC" w14:textId="559EDC14" w:rsidR="00543222" w:rsidRDefault="00543222" w:rsidP="005432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3222">
        <w:rPr>
          <w:rFonts w:ascii="Arial" w:hAnsi="Arial" w:cs="Arial"/>
          <w:sz w:val="20"/>
          <w:szCs w:val="20"/>
        </w:rPr>
        <w:t xml:space="preserve">La suspension intervient à la date de </w:t>
      </w:r>
      <w:r>
        <w:rPr>
          <w:rFonts w:ascii="Arial" w:hAnsi="Arial" w:cs="Arial"/>
          <w:sz w:val="20"/>
          <w:szCs w:val="20"/>
        </w:rPr>
        <w:t>suspension du contrat de travail sans maintien de la rémunération</w:t>
      </w:r>
      <w:r w:rsidRPr="00543222">
        <w:rPr>
          <w:rFonts w:ascii="Arial" w:hAnsi="Arial" w:cs="Arial"/>
          <w:sz w:val="20"/>
          <w:szCs w:val="20"/>
        </w:rPr>
        <w:t>, et s'achève dès la reprise effective du travail par l'intéressé au sein de l'entreprise</w:t>
      </w:r>
      <w:r>
        <w:rPr>
          <w:rFonts w:ascii="Arial" w:hAnsi="Arial" w:cs="Arial"/>
          <w:sz w:val="20"/>
          <w:szCs w:val="20"/>
        </w:rPr>
        <w:t>.</w:t>
      </w:r>
    </w:p>
    <w:p w14:paraId="05F5BF18" w14:textId="77777777" w:rsidR="00543222" w:rsidRDefault="00543222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956DBD" w14:textId="77777777" w:rsidR="00636C5E" w:rsidRPr="00CC1394" w:rsidRDefault="00636C5E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2CD644" w14:textId="77777777" w:rsidR="008B1C43" w:rsidRPr="000C3AE0" w:rsidRDefault="000749F0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C3AE0">
        <w:rPr>
          <w:rFonts w:ascii="Arial" w:hAnsi="Arial" w:cs="Arial"/>
          <w:b/>
          <w:bCs/>
          <w:sz w:val="20"/>
          <w:szCs w:val="20"/>
          <w:u w:val="single"/>
        </w:rPr>
        <w:t xml:space="preserve">Article </w:t>
      </w:r>
      <w:r w:rsidR="003311A5" w:rsidRPr="000C3AE0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0C3AE0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="00B63A73" w:rsidRPr="000C3AE0">
        <w:rPr>
          <w:rFonts w:ascii="Arial" w:hAnsi="Arial" w:cs="Arial"/>
          <w:b/>
          <w:bCs/>
          <w:sz w:val="20"/>
          <w:szCs w:val="20"/>
          <w:u w:val="single"/>
        </w:rPr>
        <w:t>Garanties</w:t>
      </w:r>
    </w:p>
    <w:p w14:paraId="3510D468" w14:textId="2AE8CFC0" w:rsidR="00391667" w:rsidRDefault="00391667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B15A5E" w14:textId="57FBF671" w:rsidR="00B02647" w:rsidRDefault="00563649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>L</w:t>
      </w:r>
      <w:r w:rsidR="00916FE1">
        <w:rPr>
          <w:rFonts w:ascii="Arial" w:hAnsi="Arial" w:cs="Arial"/>
          <w:sz w:val="20"/>
          <w:szCs w:val="20"/>
        </w:rPr>
        <w:t xml:space="preserve">e régime </w:t>
      </w:r>
      <w:r w:rsidR="00BF282B">
        <w:rPr>
          <w:rFonts w:ascii="Arial" w:hAnsi="Arial" w:cs="Arial"/>
          <w:sz w:val="20"/>
          <w:szCs w:val="20"/>
        </w:rPr>
        <w:t xml:space="preserve">de prévoyance complémentaire </w:t>
      </w:r>
      <w:r w:rsidR="00916FE1">
        <w:rPr>
          <w:rFonts w:ascii="Arial" w:hAnsi="Arial" w:cs="Arial"/>
          <w:sz w:val="20"/>
          <w:szCs w:val="20"/>
        </w:rPr>
        <w:t>en place dans l’entreprise</w:t>
      </w:r>
      <w:r w:rsidRPr="00CC1394">
        <w:rPr>
          <w:rFonts w:ascii="Arial" w:hAnsi="Arial" w:cs="Arial"/>
          <w:sz w:val="20"/>
          <w:szCs w:val="20"/>
        </w:rPr>
        <w:t xml:space="preserve"> est constitué des garanties figurant</w:t>
      </w:r>
      <w:r w:rsidR="00465193">
        <w:rPr>
          <w:rFonts w:ascii="Arial" w:hAnsi="Arial" w:cs="Arial"/>
          <w:sz w:val="20"/>
          <w:szCs w:val="20"/>
        </w:rPr>
        <w:t>,</w:t>
      </w:r>
      <w:r w:rsidRPr="00CC1394">
        <w:rPr>
          <w:rFonts w:ascii="Arial" w:hAnsi="Arial" w:cs="Arial"/>
          <w:sz w:val="20"/>
          <w:szCs w:val="20"/>
        </w:rPr>
        <w:t xml:space="preserve"> à</w:t>
      </w:r>
      <w:r w:rsidR="00465193">
        <w:rPr>
          <w:rFonts w:ascii="Arial" w:hAnsi="Arial" w:cs="Arial"/>
          <w:sz w:val="20"/>
          <w:szCs w:val="20"/>
        </w:rPr>
        <w:t xml:space="preserve"> titre informatif, à</w:t>
      </w:r>
      <w:r w:rsidRPr="00CC1394">
        <w:rPr>
          <w:rFonts w:ascii="Arial" w:hAnsi="Arial" w:cs="Arial"/>
          <w:sz w:val="20"/>
          <w:szCs w:val="20"/>
        </w:rPr>
        <w:t xml:space="preserve"> l’annexe de la présente décision.</w:t>
      </w:r>
    </w:p>
    <w:p w14:paraId="6BE4B804" w14:textId="77777777" w:rsidR="004754A7" w:rsidRDefault="004754A7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B3952B" w14:textId="1B9FBC5C" w:rsidR="007F60E5" w:rsidRDefault="00E3077B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3077B">
        <w:rPr>
          <w:rFonts w:ascii="Arial" w:hAnsi="Arial" w:cs="Arial"/>
          <w:sz w:val="20"/>
          <w:szCs w:val="20"/>
        </w:rPr>
        <w:t>Les prestations sont garanties par l’organisme assureur et relèvent de sa seule responsabilité. L’employeur n’est tenu, à l’égard des salariés, qu’au seul paiement des cotisations.</w:t>
      </w:r>
    </w:p>
    <w:p w14:paraId="5386171E" w14:textId="77777777" w:rsidR="00B84A70" w:rsidRDefault="00B84A70" w:rsidP="00E307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32D5FA" w14:textId="1C2B84FF" w:rsidR="00E3077B" w:rsidRPr="00CC1394" w:rsidRDefault="00E3077B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902160" w14:textId="4807A7B6" w:rsidR="008B1C43" w:rsidRPr="000C3AE0" w:rsidRDefault="00320532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3AE0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636C5E">
        <w:rPr>
          <w:rFonts w:ascii="Arial" w:hAnsi="Arial" w:cs="Arial"/>
          <w:b/>
          <w:sz w:val="20"/>
          <w:szCs w:val="20"/>
          <w:u w:val="single"/>
        </w:rPr>
        <w:t>4</w:t>
      </w:r>
      <w:r w:rsidRPr="000C3AE0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8B1C43" w:rsidRPr="000C3AE0">
        <w:rPr>
          <w:rFonts w:ascii="Arial" w:hAnsi="Arial" w:cs="Arial"/>
          <w:b/>
          <w:sz w:val="20"/>
          <w:szCs w:val="20"/>
          <w:u w:val="single"/>
        </w:rPr>
        <w:t>Financement</w:t>
      </w:r>
    </w:p>
    <w:p w14:paraId="395D2928" w14:textId="77777777" w:rsidR="008B1C43" w:rsidRPr="000C3AE0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00AFBC" w14:textId="3D94692E" w:rsidR="008B1C43" w:rsidRPr="000C3AE0" w:rsidRDefault="00636C5E" w:rsidP="000C3AE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8B1C43" w:rsidRPr="000C3AE0">
        <w:rPr>
          <w:rFonts w:ascii="Arial" w:hAnsi="Arial" w:cs="Arial"/>
          <w:b/>
          <w:sz w:val="20"/>
          <w:szCs w:val="20"/>
          <w:u w:val="single"/>
        </w:rPr>
        <w:t>.1</w:t>
      </w:r>
      <w:r w:rsidR="00320532" w:rsidRPr="000C3AE0">
        <w:rPr>
          <w:rFonts w:ascii="Arial" w:hAnsi="Arial" w:cs="Arial"/>
          <w:b/>
          <w:sz w:val="20"/>
          <w:szCs w:val="20"/>
          <w:u w:val="single"/>
        </w:rPr>
        <w:t>–</w:t>
      </w:r>
      <w:r w:rsidR="008B1C43" w:rsidRPr="000C3AE0">
        <w:rPr>
          <w:rFonts w:ascii="Arial" w:hAnsi="Arial" w:cs="Arial"/>
          <w:b/>
          <w:sz w:val="20"/>
          <w:szCs w:val="20"/>
          <w:u w:val="single"/>
        </w:rPr>
        <w:t xml:space="preserve"> Assiette, taux et répartition des cotisations</w:t>
      </w:r>
    </w:p>
    <w:p w14:paraId="23628EB9" w14:textId="77777777" w:rsidR="008B1C43" w:rsidRPr="00CC1394" w:rsidRDefault="008B1C43" w:rsidP="000C3AE0">
      <w:pPr>
        <w:jc w:val="both"/>
        <w:rPr>
          <w:rFonts w:ascii="Arial" w:hAnsi="Arial" w:cs="Arial"/>
          <w:sz w:val="20"/>
          <w:szCs w:val="20"/>
        </w:rPr>
      </w:pPr>
    </w:p>
    <w:p w14:paraId="4BA5DEC8" w14:textId="77777777" w:rsidR="00E3077B" w:rsidRPr="00E3077B" w:rsidRDefault="00E3077B" w:rsidP="00E3077B">
      <w:pPr>
        <w:jc w:val="both"/>
        <w:rPr>
          <w:rFonts w:ascii="Arial" w:hAnsi="Arial" w:cs="Arial"/>
          <w:sz w:val="20"/>
          <w:szCs w:val="20"/>
        </w:rPr>
      </w:pPr>
      <w:r w:rsidRPr="00E3077B">
        <w:rPr>
          <w:rFonts w:ascii="Arial" w:hAnsi="Arial" w:cs="Arial"/>
          <w:sz w:val="20"/>
          <w:szCs w:val="20"/>
        </w:rPr>
        <w:t>Les cotisations servant au financement du régime s’élèvent à un montant exprimé en pourcentage du salaire brut soumis à cotisations de Sécurité sociale sur la base et dans la limite de 2 tranches de rémunération :</w:t>
      </w:r>
    </w:p>
    <w:p w14:paraId="612C6CD2" w14:textId="0D080F02" w:rsidR="00E3077B" w:rsidRPr="008812AD" w:rsidRDefault="00E3077B" w:rsidP="008812AD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8812AD">
        <w:rPr>
          <w:rFonts w:ascii="Arial" w:hAnsi="Arial" w:cs="Arial"/>
          <w:sz w:val="20"/>
          <w:szCs w:val="20"/>
        </w:rPr>
        <w:t xml:space="preserve">Tranche A (TA) = Salaire compris entre 0 et 1 fois le plafond annuel de la Sécurité sociale ; </w:t>
      </w:r>
    </w:p>
    <w:p w14:paraId="7BD24F7A" w14:textId="099D33AC" w:rsidR="00E3077B" w:rsidRPr="008812AD" w:rsidRDefault="00E3077B" w:rsidP="008812AD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8812AD">
        <w:rPr>
          <w:rFonts w:ascii="Arial" w:hAnsi="Arial" w:cs="Arial"/>
          <w:sz w:val="20"/>
          <w:szCs w:val="20"/>
        </w:rPr>
        <w:t>Tranche B (TB) = Salaire compris entre 1 fois et 4 fois le plafond annuel de la Sécurité sociale</w:t>
      </w:r>
    </w:p>
    <w:p w14:paraId="09FF1F98" w14:textId="13DC6A50" w:rsidR="00F75F66" w:rsidRPr="00CC1394" w:rsidRDefault="00394739" w:rsidP="000C3AE0">
      <w:pPr>
        <w:jc w:val="both"/>
        <w:rPr>
          <w:rFonts w:ascii="Arial" w:hAnsi="Arial" w:cs="Arial"/>
          <w:sz w:val="20"/>
          <w:szCs w:val="20"/>
        </w:rPr>
      </w:pPr>
      <w:r w:rsidRPr="00636C5E">
        <w:rPr>
          <w:rFonts w:ascii="Arial" w:hAnsi="Arial" w:cs="Arial"/>
          <w:sz w:val="20"/>
          <w:szCs w:val="20"/>
        </w:rPr>
        <w:t xml:space="preserve">La cotisation destinée au financement de ce régime complémentaire à adhésion </w:t>
      </w:r>
      <w:r w:rsidR="005C7FDD" w:rsidRPr="00636C5E">
        <w:rPr>
          <w:rFonts w:ascii="Arial" w:hAnsi="Arial" w:cs="Arial"/>
          <w:sz w:val="20"/>
          <w:szCs w:val="20"/>
        </w:rPr>
        <w:t xml:space="preserve">obligatoire </w:t>
      </w:r>
      <w:r w:rsidRPr="00636C5E">
        <w:rPr>
          <w:rFonts w:ascii="Arial" w:hAnsi="Arial" w:cs="Arial"/>
          <w:sz w:val="20"/>
          <w:szCs w:val="20"/>
        </w:rPr>
        <w:t>est fixée à </w:t>
      </w:r>
      <w:r w:rsidR="00A049C5" w:rsidRPr="00636C5E">
        <w:rPr>
          <w:rFonts w:ascii="Arial" w:hAnsi="Arial" w:cs="Arial"/>
          <w:iCs/>
          <w:sz w:val="20"/>
          <w:szCs w:val="20"/>
        </w:rPr>
        <w:t>0,86% de la Tranche A.</w:t>
      </w:r>
      <w:r w:rsidR="00A049C5">
        <w:rPr>
          <w:rFonts w:ascii="Arial" w:hAnsi="Arial" w:cs="Arial"/>
          <w:iCs/>
          <w:sz w:val="20"/>
          <w:szCs w:val="20"/>
        </w:rPr>
        <w:t xml:space="preserve"> </w:t>
      </w:r>
    </w:p>
    <w:p w14:paraId="1B6BBF7F" w14:textId="186EB464" w:rsidR="006E292A" w:rsidRPr="00CC1394" w:rsidRDefault="006E292A" w:rsidP="000C3AE0">
      <w:pPr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>Dans le cadre de ce régime, la cotisation due est financé</w:t>
      </w:r>
      <w:r w:rsidR="00344136">
        <w:rPr>
          <w:rFonts w:ascii="Arial" w:hAnsi="Arial" w:cs="Arial"/>
          <w:sz w:val="20"/>
          <w:szCs w:val="20"/>
        </w:rPr>
        <w:t>e</w:t>
      </w:r>
      <w:r w:rsidRPr="00CC1394">
        <w:rPr>
          <w:rFonts w:ascii="Arial" w:hAnsi="Arial" w:cs="Arial"/>
          <w:sz w:val="20"/>
          <w:szCs w:val="20"/>
        </w:rPr>
        <w:t xml:space="preserve"> à hauteur de :</w:t>
      </w:r>
    </w:p>
    <w:p w14:paraId="0F9E243C" w14:textId="000AC9F2" w:rsidR="006E292A" w:rsidRPr="00CC1394" w:rsidRDefault="005E3687" w:rsidP="000C3AE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E3687">
        <w:rPr>
          <w:rFonts w:ascii="Arial" w:hAnsi="Arial" w:cs="Arial"/>
          <w:sz w:val="20"/>
          <w:szCs w:val="20"/>
          <w:highlight w:val="yellow"/>
        </w:rPr>
        <w:t>XX</w:t>
      </w:r>
      <w:r w:rsidR="006E292A" w:rsidRPr="00CC1394">
        <w:rPr>
          <w:rFonts w:ascii="Arial" w:hAnsi="Arial" w:cs="Arial"/>
          <w:sz w:val="20"/>
          <w:szCs w:val="20"/>
        </w:rPr>
        <w:t>% pour l’employeur</w:t>
      </w:r>
    </w:p>
    <w:p w14:paraId="6A066761" w14:textId="77777777" w:rsidR="00944E9F" w:rsidRPr="008812AD" w:rsidRDefault="005E3687" w:rsidP="00D354D2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4E9F">
        <w:rPr>
          <w:rFonts w:ascii="Arial" w:hAnsi="Arial" w:cs="Arial"/>
          <w:sz w:val="20"/>
          <w:szCs w:val="20"/>
          <w:highlight w:val="yellow"/>
        </w:rPr>
        <w:t>XX</w:t>
      </w:r>
      <w:r w:rsidR="006E292A" w:rsidRPr="00944E9F">
        <w:rPr>
          <w:rFonts w:ascii="Arial" w:hAnsi="Arial" w:cs="Arial"/>
          <w:sz w:val="20"/>
          <w:szCs w:val="20"/>
        </w:rPr>
        <w:t>% pour le salarié</w:t>
      </w:r>
      <w:r w:rsidR="00944E9F" w:rsidRPr="00944E9F">
        <w:rPr>
          <w:rFonts w:ascii="Arial" w:hAnsi="Arial" w:cs="Arial"/>
          <w:sz w:val="20"/>
          <w:szCs w:val="20"/>
        </w:rPr>
        <w:t>.</w:t>
      </w:r>
    </w:p>
    <w:p w14:paraId="30C19BD5" w14:textId="77777777" w:rsidR="00E3077B" w:rsidRDefault="00E3077B" w:rsidP="00E3077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5E3735" w14:textId="6CE1AC64" w:rsidR="00E3077B" w:rsidRPr="00944E9F" w:rsidRDefault="00E3077B" w:rsidP="008812A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C789C9" w14:textId="2281BEE7" w:rsidR="008B1C43" w:rsidRPr="00944E9F" w:rsidRDefault="00636C5E" w:rsidP="00944E9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F16667" w:rsidRPr="00944E9F">
        <w:rPr>
          <w:rFonts w:ascii="Arial" w:hAnsi="Arial" w:cs="Arial"/>
          <w:b/>
          <w:sz w:val="20"/>
          <w:szCs w:val="20"/>
          <w:u w:val="single"/>
        </w:rPr>
        <w:t>.2</w:t>
      </w:r>
      <w:r w:rsidR="003311A5" w:rsidRPr="00944E9F">
        <w:rPr>
          <w:rFonts w:ascii="Arial" w:hAnsi="Arial" w:cs="Arial"/>
          <w:b/>
          <w:sz w:val="20"/>
          <w:szCs w:val="20"/>
          <w:u w:val="single"/>
        </w:rPr>
        <w:t>–</w:t>
      </w:r>
      <w:r w:rsidR="008B1C43" w:rsidRPr="00944E9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C2E4F" w:rsidRPr="00944E9F">
        <w:rPr>
          <w:rFonts w:ascii="Arial" w:hAnsi="Arial" w:cs="Arial"/>
          <w:b/>
          <w:sz w:val="20"/>
          <w:szCs w:val="20"/>
          <w:u w:val="single"/>
        </w:rPr>
        <w:t>Évolution</w:t>
      </w:r>
      <w:r w:rsidR="008B1C43" w:rsidRPr="00944E9F">
        <w:rPr>
          <w:rFonts w:ascii="Arial" w:hAnsi="Arial" w:cs="Arial"/>
          <w:b/>
          <w:sz w:val="20"/>
          <w:szCs w:val="20"/>
          <w:u w:val="single"/>
        </w:rPr>
        <w:t xml:space="preserve"> ultérieure des cotisations</w:t>
      </w:r>
    </w:p>
    <w:p w14:paraId="2CFDA6DB" w14:textId="77777777" w:rsidR="008B1C43" w:rsidRPr="00CC1394" w:rsidRDefault="008B1C43" w:rsidP="000C3AE0">
      <w:pPr>
        <w:jc w:val="both"/>
        <w:rPr>
          <w:rFonts w:ascii="Arial" w:hAnsi="Arial" w:cs="Arial"/>
          <w:sz w:val="20"/>
          <w:szCs w:val="20"/>
        </w:rPr>
      </w:pPr>
    </w:p>
    <w:p w14:paraId="19F6FA4D" w14:textId="77777777" w:rsidR="00F75F66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>Le</w:t>
      </w:r>
      <w:r w:rsidR="003311A5" w:rsidRPr="00CC1394">
        <w:rPr>
          <w:rFonts w:ascii="Arial" w:hAnsi="Arial" w:cs="Arial"/>
          <w:sz w:val="20"/>
          <w:szCs w:val="20"/>
        </w:rPr>
        <w:t>s</w:t>
      </w:r>
      <w:r w:rsidRPr="00CC1394">
        <w:rPr>
          <w:rFonts w:ascii="Arial" w:hAnsi="Arial" w:cs="Arial"/>
          <w:sz w:val="20"/>
          <w:szCs w:val="20"/>
        </w:rPr>
        <w:t xml:space="preserve"> cotisations </w:t>
      </w:r>
      <w:r w:rsidR="003311A5" w:rsidRPr="00CC1394">
        <w:rPr>
          <w:rFonts w:ascii="Arial" w:hAnsi="Arial" w:cs="Arial"/>
          <w:sz w:val="20"/>
          <w:szCs w:val="20"/>
        </w:rPr>
        <w:t>sont</w:t>
      </w:r>
      <w:r w:rsidRPr="00CC1394">
        <w:rPr>
          <w:rFonts w:ascii="Arial" w:hAnsi="Arial" w:cs="Arial"/>
          <w:sz w:val="20"/>
          <w:szCs w:val="20"/>
        </w:rPr>
        <w:t xml:space="preserve"> susceptible</w:t>
      </w:r>
      <w:r w:rsidR="003311A5" w:rsidRPr="00CC1394">
        <w:rPr>
          <w:rFonts w:ascii="Arial" w:hAnsi="Arial" w:cs="Arial"/>
          <w:sz w:val="20"/>
          <w:szCs w:val="20"/>
        </w:rPr>
        <w:t>s</w:t>
      </w:r>
      <w:r w:rsidRPr="00CC1394">
        <w:rPr>
          <w:rFonts w:ascii="Arial" w:hAnsi="Arial" w:cs="Arial"/>
          <w:sz w:val="20"/>
          <w:szCs w:val="20"/>
        </w:rPr>
        <w:t xml:space="preserve"> d’évoluer en fonction de modifications</w:t>
      </w:r>
      <w:r w:rsidR="00CC1394">
        <w:rPr>
          <w:rFonts w:ascii="Arial" w:hAnsi="Arial" w:cs="Arial"/>
          <w:sz w:val="20"/>
          <w:szCs w:val="20"/>
        </w:rPr>
        <w:t xml:space="preserve"> </w:t>
      </w:r>
      <w:r w:rsidR="003311A5" w:rsidRPr="00CC1394">
        <w:rPr>
          <w:rFonts w:ascii="Arial" w:hAnsi="Arial" w:cs="Arial"/>
          <w:sz w:val="20"/>
          <w:szCs w:val="20"/>
        </w:rPr>
        <w:t>de l’équilibre du régime</w:t>
      </w:r>
      <w:r w:rsidR="00F75F66">
        <w:rPr>
          <w:rFonts w:ascii="Arial" w:hAnsi="Arial" w:cs="Arial"/>
          <w:sz w:val="20"/>
          <w:szCs w:val="20"/>
        </w:rPr>
        <w:t xml:space="preserve">, la cotisation d’assurance sera réajustée dans les mêmes conditions de répartition que ci-dessus sans que cela ne constitue une modification de la présente décision. </w:t>
      </w:r>
    </w:p>
    <w:p w14:paraId="16F5BA8F" w14:textId="0D6BF2B7" w:rsidR="00640889" w:rsidRPr="00916FE1" w:rsidRDefault="003F7078" w:rsidP="00916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nouveau montant de la cotisation fera l’objet d’une communication aux salariés. </w:t>
      </w:r>
    </w:p>
    <w:p w14:paraId="40A41782" w14:textId="77777777" w:rsidR="00640889" w:rsidRDefault="00640889" w:rsidP="000C3AE0">
      <w:pPr>
        <w:jc w:val="both"/>
        <w:rPr>
          <w:rFonts w:ascii="Arial" w:hAnsi="Arial" w:cs="Arial"/>
          <w:sz w:val="20"/>
        </w:rPr>
      </w:pPr>
    </w:p>
    <w:p w14:paraId="4635B28C" w14:textId="77777777" w:rsidR="00F72B10" w:rsidRDefault="00F72B10" w:rsidP="000C3AE0">
      <w:pPr>
        <w:jc w:val="both"/>
        <w:rPr>
          <w:rFonts w:ascii="Arial" w:hAnsi="Arial" w:cs="Arial"/>
          <w:sz w:val="20"/>
        </w:rPr>
      </w:pPr>
    </w:p>
    <w:p w14:paraId="2415BD60" w14:textId="77777777" w:rsidR="005459D7" w:rsidRPr="005459D7" w:rsidRDefault="005459D7" w:rsidP="005459D7">
      <w:pPr>
        <w:jc w:val="both"/>
        <w:rPr>
          <w:rFonts w:ascii="Arial" w:hAnsi="Arial" w:cs="Arial"/>
          <w:b/>
          <w:sz w:val="20"/>
          <w:u w:val="single"/>
        </w:rPr>
      </w:pPr>
      <w:r w:rsidRPr="005459D7">
        <w:rPr>
          <w:rFonts w:ascii="Arial" w:hAnsi="Arial" w:cs="Arial"/>
          <w:b/>
          <w:sz w:val="20"/>
          <w:u w:val="single"/>
        </w:rPr>
        <w:t>Article 5 – Organisme assureur</w:t>
      </w:r>
    </w:p>
    <w:p w14:paraId="710ED97F" w14:textId="77777777" w:rsidR="005459D7" w:rsidRPr="005459D7" w:rsidRDefault="005459D7" w:rsidP="005459D7">
      <w:pPr>
        <w:jc w:val="both"/>
        <w:rPr>
          <w:rFonts w:ascii="Arial" w:hAnsi="Arial" w:cs="Arial"/>
          <w:b/>
          <w:sz w:val="20"/>
        </w:rPr>
      </w:pPr>
    </w:p>
    <w:p w14:paraId="61BAE43B" w14:textId="02577C29" w:rsidR="005459D7" w:rsidRDefault="005459D7" w:rsidP="005459D7">
      <w:pPr>
        <w:jc w:val="both"/>
        <w:rPr>
          <w:rFonts w:ascii="Arial" w:hAnsi="Arial" w:cs="Arial"/>
          <w:iCs/>
          <w:sz w:val="20"/>
        </w:rPr>
      </w:pPr>
      <w:r w:rsidRPr="005459D7">
        <w:rPr>
          <w:rFonts w:ascii="Arial" w:hAnsi="Arial" w:cs="Arial"/>
          <w:sz w:val="20"/>
        </w:rPr>
        <w:t xml:space="preserve">Le régime </w:t>
      </w:r>
      <w:r w:rsidR="00F72B10">
        <w:rPr>
          <w:rFonts w:ascii="Arial" w:hAnsi="Arial" w:cs="Arial"/>
          <w:sz w:val="20"/>
        </w:rPr>
        <w:t>de prévoyance complémentaire collectif à adhésion obligatoire</w:t>
      </w:r>
      <w:r w:rsidRPr="005459D7">
        <w:rPr>
          <w:rFonts w:ascii="Arial" w:hAnsi="Arial" w:cs="Arial"/>
          <w:sz w:val="20"/>
        </w:rPr>
        <w:t xml:space="preserve"> mis en place par la présente décision fait l’objet d’un contrat souscrit auprès de </w:t>
      </w:r>
      <w:r w:rsidR="00FB6FA8">
        <w:rPr>
          <w:rFonts w:ascii="Arial" w:hAnsi="Arial" w:cs="Arial"/>
          <w:iCs/>
          <w:sz w:val="20"/>
        </w:rPr>
        <w:t>KLESIA Prévoyance</w:t>
      </w:r>
      <w:r w:rsidR="0039258F" w:rsidRPr="0039258F">
        <w:rPr>
          <w:rFonts w:ascii="Arial" w:hAnsi="Arial" w:cs="Arial"/>
          <w:iCs/>
          <w:sz w:val="20"/>
        </w:rPr>
        <w:t xml:space="preserve">, Institution de prévoyance régie par le livre IX du Code de la sécurité sociale située </w:t>
      </w:r>
      <w:r w:rsidR="00FB6FA8">
        <w:rPr>
          <w:rFonts w:ascii="Arial" w:hAnsi="Arial" w:cs="Arial"/>
          <w:iCs/>
          <w:sz w:val="20"/>
        </w:rPr>
        <w:t>4 rue Georges Picquart – 75017 PARIS.</w:t>
      </w:r>
    </w:p>
    <w:p w14:paraId="1D3D4FAB" w14:textId="77777777" w:rsidR="00FB6FA8" w:rsidRPr="005459D7" w:rsidRDefault="00FB6FA8" w:rsidP="005459D7">
      <w:pPr>
        <w:jc w:val="both"/>
        <w:rPr>
          <w:rFonts w:ascii="Arial" w:hAnsi="Arial" w:cs="Arial"/>
          <w:sz w:val="20"/>
        </w:rPr>
      </w:pPr>
    </w:p>
    <w:p w14:paraId="7EDCACF8" w14:textId="7142E7BD" w:rsidR="005459D7" w:rsidRDefault="005459D7" w:rsidP="000C3AE0">
      <w:pPr>
        <w:jc w:val="both"/>
        <w:rPr>
          <w:rFonts w:ascii="Arial" w:hAnsi="Arial" w:cs="Arial"/>
          <w:sz w:val="20"/>
        </w:rPr>
      </w:pPr>
      <w:r w:rsidRPr="005459D7">
        <w:rPr>
          <w:rFonts w:ascii="Arial" w:hAnsi="Arial" w:cs="Arial"/>
          <w:sz w:val="20"/>
        </w:rPr>
        <w:t xml:space="preserve">Avant l’issue d’une période de </w:t>
      </w:r>
      <w:r w:rsidRPr="005459D7">
        <w:rPr>
          <w:rFonts w:ascii="Arial" w:hAnsi="Arial" w:cs="Arial"/>
          <w:iCs/>
          <w:sz w:val="20"/>
        </w:rPr>
        <w:t>5 ans</w:t>
      </w:r>
      <w:r w:rsidRPr="005459D7">
        <w:rPr>
          <w:rFonts w:ascii="Arial" w:hAnsi="Arial" w:cs="Arial"/>
          <w:sz w:val="20"/>
        </w:rPr>
        <w:t xml:space="preserve"> à compter de l’entrée en vigueur du régime, le choix de cet organisme fera l’objet d’un réexamen, conformément aux dispositions de l’article L.912-2 du code de la Sécurité Sociale.</w:t>
      </w:r>
      <w:r w:rsidRPr="005459D7">
        <w:rPr>
          <w:rFonts w:ascii="Arial" w:hAnsi="Arial" w:cs="Arial"/>
          <w:sz w:val="20"/>
          <w:vertAlign w:val="superscript"/>
        </w:rPr>
        <w:t xml:space="preserve"> </w:t>
      </w:r>
      <w:r w:rsidRPr="005459D7">
        <w:rPr>
          <w:rFonts w:ascii="Arial" w:hAnsi="Arial" w:cs="Arial"/>
          <w:sz w:val="20"/>
        </w:rPr>
        <w:t>Ce réexamen aura lieu au plus tard six mois avant la date d’échéance de la période quinquennale précitée.</w:t>
      </w:r>
      <w:r w:rsidRPr="005459D7">
        <w:rPr>
          <w:rFonts w:ascii="Arial" w:hAnsi="Arial" w:cs="Arial"/>
          <w:sz w:val="20"/>
          <w:vertAlign w:val="superscript"/>
        </w:rPr>
        <w:t xml:space="preserve"> </w:t>
      </w:r>
    </w:p>
    <w:p w14:paraId="2070A951" w14:textId="77777777" w:rsidR="005459D7" w:rsidRDefault="005459D7" w:rsidP="000C3AE0">
      <w:pPr>
        <w:jc w:val="both"/>
        <w:rPr>
          <w:rFonts w:ascii="Arial" w:hAnsi="Arial" w:cs="Arial"/>
          <w:sz w:val="20"/>
        </w:rPr>
      </w:pPr>
    </w:p>
    <w:p w14:paraId="0DE9D14C" w14:textId="77777777" w:rsidR="00F72B10" w:rsidRDefault="00F72B10" w:rsidP="000C3AE0">
      <w:pPr>
        <w:jc w:val="both"/>
        <w:rPr>
          <w:rFonts w:ascii="Arial" w:hAnsi="Arial" w:cs="Arial"/>
          <w:sz w:val="20"/>
        </w:rPr>
      </w:pPr>
    </w:p>
    <w:p w14:paraId="03CB92C2" w14:textId="77777777" w:rsidR="00F72B10" w:rsidRDefault="00F72B10" w:rsidP="000C3AE0">
      <w:pPr>
        <w:jc w:val="both"/>
        <w:rPr>
          <w:rFonts w:ascii="Arial" w:hAnsi="Arial" w:cs="Arial"/>
          <w:sz w:val="20"/>
        </w:rPr>
      </w:pPr>
    </w:p>
    <w:p w14:paraId="620A607D" w14:textId="77777777" w:rsidR="00F72B10" w:rsidRDefault="00F72B10" w:rsidP="000C3AE0">
      <w:pPr>
        <w:jc w:val="both"/>
        <w:rPr>
          <w:rFonts w:ascii="Arial" w:hAnsi="Arial" w:cs="Arial"/>
          <w:sz w:val="20"/>
        </w:rPr>
      </w:pPr>
    </w:p>
    <w:p w14:paraId="6CAF5C02" w14:textId="77777777" w:rsidR="00F72B10" w:rsidRPr="00D3282A" w:rsidRDefault="00F72B10" w:rsidP="000C3AE0">
      <w:pPr>
        <w:jc w:val="both"/>
        <w:rPr>
          <w:rFonts w:ascii="Arial" w:hAnsi="Arial" w:cs="Arial"/>
          <w:sz w:val="20"/>
        </w:rPr>
      </w:pPr>
    </w:p>
    <w:p w14:paraId="53768AE2" w14:textId="29648218" w:rsidR="008B1C43" w:rsidRPr="00F16667" w:rsidRDefault="003311A5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666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Article </w:t>
      </w:r>
      <w:r w:rsidR="00636C5E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F16667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="008B1C43" w:rsidRPr="00F16667">
        <w:rPr>
          <w:rFonts w:ascii="Arial" w:hAnsi="Arial" w:cs="Arial"/>
          <w:b/>
          <w:bCs/>
          <w:sz w:val="20"/>
          <w:szCs w:val="20"/>
          <w:u w:val="single"/>
        </w:rPr>
        <w:t>Entrée en vigueur, durée, dénonciation</w:t>
      </w:r>
    </w:p>
    <w:p w14:paraId="05BAF046" w14:textId="77777777" w:rsidR="008B1C43" w:rsidRPr="00CC1394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36DB83" w14:textId="00444F46" w:rsidR="008B1C43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>L’engagement de l</w:t>
      </w:r>
      <w:r w:rsidR="00AD015B">
        <w:rPr>
          <w:rFonts w:ascii="Arial" w:hAnsi="Arial" w:cs="Arial"/>
          <w:sz w:val="20"/>
          <w:szCs w:val="20"/>
        </w:rPr>
        <w:t>a société</w:t>
      </w:r>
      <w:r w:rsidR="00576596" w:rsidRPr="00CC1394">
        <w:rPr>
          <w:rFonts w:ascii="Arial" w:hAnsi="Arial" w:cs="Arial"/>
          <w:sz w:val="20"/>
          <w:szCs w:val="20"/>
        </w:rPr>
        <w:t xml:space="preserve"> </w:t>
      </w:r>
      <w:r w:rsidR="00D55428" w:rsidRPr="00D55428">
        <w:rPr>
          <w:rFonts w:ascii="Arial" w:hAnsi="Arial" w:cs="Arial"/>
          <w:i/>
          <w:sz w:val="20"/>
          <w:szCs w:val="20"/>
          <w:highlight w:val="yellow"/>
        </w:rPr>
        <w:t>[</w:t>
      </w:r>
      <w:r w:rsidR="00576596" w:rsidRPr="00D55428">
        <w:rPr>
          <w:rFonts w:ascii="Arial" w:hAnsi="Arial" w:cs="Arial"/>
          <w:i/>
          <w:sz w:val="20"/>
          <w:szCs w:val="20"/>
          <w:highlight w:val="yellow"/>
        </w:rPr>
        <w:t>…</w:t>
      </w:r>
      <w:r w:rsidR="00D55428" w:rsidRPr="00D55428">
        <w:rPr>
          <w:rFonts w:ascii="Arial" w:hAnsi="Arial" w:cs="Arial"/>
          <w:i/>
          <w:sz w:val="20"/>
          <w:szCs w:val="20"/>
          <w:highlight w:val="yellow"/>
        </w:rPr>
        <w:t>]</w:t>
      </w:r>
      <w:r w:rsidR="00916FE1">
        <w:rPr>
          <w:rFonts w:ascii="Arial" w:hAnsi="Arial" w:cs="Arial"/>
          <w:sz w:val="20"/>
          <w:szCs w:val="20"/>
        </w:rPr>
        <w:t xml:space="preserve"> </w:t>
      </w:r>
      <w:r w:rsidRPr="00CC1394">
        <w:rPr>
          <w:rFonts w:ascii="Arial" w:hAnsi="Arial" w:cs="Arial"/>
          <w:sz w:val="20"/>
          <w:szCs w:val="20"/>
        </w:rPr>
        <w:t>prendra effet le</w:t>
      </w:r>
      <w:r w:rsidR="00916FE1">
        <w:rPr>
          <w:rFonts w:ascii="Arial" w:hAnsi="Arial" w:cs="Arial"/>
          <w:i/>
          <w:sz w:val="20"/>
          <w:szCs w:val="20"/>
        </w:rPr>
        <w:t xml:space="preserve"> </w:t>
      </w:r>
      <w:r w:rsidR="00636C5E">
        <w:rPr>
          <w:rFonts w:ascii="Arial" w:hAnsi="Arial" w:cs="Arial"/>
          <w:i/>
          <w:sz w:val="20"/>
          <w:szCs w:val="20"/>
        </w:rPr>
        <w:t>[</w:t>
      </w:r>
      <w:r w:rsidR="00636C5E" w:rsidRPr="00636C5E">
        <w:rPr>
          <w:rFonts w:ascii="Arial" w:hAnsi="Arial" w:cs="Arial"/>
          <w:i/>
          <w:sz w:val="20"/>
          <w:szCs w:val="20"/>
          <w:highlight w:val="yellow"/>
        </w:rPr>
        <w:t xml:space="preserve">reprendre la date d’effet mentionnée en préambule, au plus tôt le </w:t>
      </w:r>
      <w:r w:rsidR="00916FE1" w:rsidRPr="00636C5E">
        <w:rPr>
          <w:rFonts w:ascii="Arial" w:hAnsi="Arial" w:cs="Arial"/>
          <w:i/>
          <w:sz w:val="20"/>
          <w:szCs w:val="20"/>
          <w:highlight w:val="yellow"/>
        </w:rPr>
        <w:t>1</w:t>
      </w:r>
      <w:r w:rsidR="00916FE1" w:rsidRPr="00636C5E">
        <w:rPr>
          <w:rFonts w:ascii="Arial" w:hAnsi="Arial" w:cs="Arial"/>
          <w:i/>
          <w:sz w:val="20"/>
          <w:szCs w:val="20"/>
          <w:highlight w:val="yellow"/>
          <w:vertAlign w:val="superscript"/>
        </w:rPr>
        <w:t>er</w:t>
      </w:r>
      <w:r w:rsidR="00916FE1" w:rsidRPr="00636C5E">
        <w:rPr>
          <w:rFonts w:ascii="Arial" w:hAnsi="Arial" w:cs="Arial"/>
          <w:i/>
          <w:sz w:val="20"/>
          <w:szCs w:val="20"/>
          <w:highlight w:val="yellow"/>
        </w:rPr>
        <w:t xml:space="preserve"> avril 2025</w:t>
      </w:r>
      <w:r w:rsidR="00636C5E">
        <w:rPr>
          <w:rFonts w:ascii="Arial" w:hAnsi="Arial" w:cs="Arial"/>
          <w:iCs/>
          <w:sz w:val="20"/>
          <w:szCs w:val="20"/>
        </w:rPr>
        <w:t>]</w:t>
      </w:r>
      <w:r w:rsidRPr="00AD015B">
        <w:rPr>
          <w:rFonts w:ascii="Arial" w:hAnsi="Arial" w:cs="Arial"/>
          <w:sz w:val="20"/>
          <w:szCs w:val="20"/>
        </w:rPr>
        <w:t xml:space="preserve"> </w:t>
      </w:r>
      <w:r w:rsidRPr="00CC1394">
        <w:rPr>
          <w:rFonts w:ascii="Arial" w:hAnsi="Arial" w:cs="Arial"/>
          <w:sz w:val="20"/>
          <w:szCs w:val="20"/>
        </w:rPr>
        <w:t xml:space="preserve">et ce pour une durée </w:t>
      </w:r>
      <w:r w:rsidRPr="004C06A3">
        <w:rPr>
          <w:rFonts w:ascii="Arial" w:hAnsi="Arial" w:cs="Arial"/>
          <w:sz w:val="20"/>
          <w:szCs w:val="20"/>
        </w:rPr>
        <w:t>indéterminée</w:t>
      </w:r>
      <w:r w:rsidR="004C06A3" w:rsidRPr="004C06A3">
        <w:rPr>
          <w:rFonts w:ascii="Arial" w:hAnsi="Arial" w:cs="Arial"/>
          <w:sz w:val="20"/>
          <w:szCs w:val="20"/>
        </w:rPr>
        <w:t>.</w:t>
      </w:r>
    </w:p>
    <w:p w14:paraId="17CDF194" w14:textId="77777777" w:rsidR="00636C5E" w:rsidRPr="00CC1394" w:rsidRDefault="00636C5E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9021CF" w14:textId="77777777" w:rsidR="00525136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 xml:space="preserve">Il </w:t>
      </w:r>
      <w:r w:rsidR="00563649" w:rsidRPr="00CC1394">
        <w:rPr>
          <w:rFonts w:ascii="Arial" w:hAnsi="Arial" w:cs="Arial"/>
          <w:sz w:val="20"/>
          <w:szCs w:val="20"/>
        </w:rPr>
        <w:t>sera susceptible d’</w:t>
      </w:r>
      <w:r w:rsidRPr="00CC1394">
        <w:rPr>
          <w:rFonts w:ascii="Arial" w:hAnsi="Arial" w:cs="Arial"/>
          <w:sz w:val="20"/>
          <w:szCs w:val="20"/>
        </w:rPr>
        <w:t xml:space="preserve">être dénoncé, conformément à la procédure prévue </w:t>
      </w:r>
      <w:r w:rsidR="00563649" w:rsidRPr="00CC1394">
        <w:rPr>
          <w:rFonts w:ascii="Arial" w:hAnsi="Arial" w:cs="Arial"/>
          <w:sz w:val="20"/>
          <w:szCs w:val="20"/>
        </w:rPr>
        <w:t xml:space="preserve">par la jurisprudence applicable à </w:t>
      </w:r>
      <w:r w:rsidRPr="00CC1394">
        <w:rPr>
          <w:rFonts w:ascii="Arial" w:hAnsi="Arial" w:cs="Arial"/>
          <w:sz w:val="20"/>
          <w:szCs w:val="20"/>
        </w:rPr>
        <w:t>la modification des usages et engagements unilatéraux de l’employeur en vigueur</w:t>
      </w:r>
      <w:r w:rsidR="00525136">
        <w:rPr>
          <w:rFonts w:ascii="Arial" w:hAnsi="Arial" w:cs="Arial"/>
          <w:sz w:val="20"/>
          <w:szCs w:val="20"/>
        </w:rPr>
        <w:t xml:space="preserve">. </w:t>
      </w:r>
    </w:p>
    <w:p w14:paraId="6B85E0FF" w14:textId="1168BA10" w:rsidR="00525136" w:rsidRDefault="00525136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procédure jurisprudentielle exige le respect des conditions cumulatives suivantes :</w:t>
      </w:r>
    </w:p>
    <w:p w14:paraId="0A1588E8" w14:textId="4BA0CCB1" w:rsidR="00525136" w:rsidRDefault="00F16667" w:rsidP="00F166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25136">
        <w:rPr>
          <w:rFonts w:ascii="Arial" w:hAnsi="Arial" w:cs="Arial"/>
          <w:sz w:val="20"/>
          <w:szCs w:val="20"/>
        </w:rPr>
        <w:t xml:space="preserve">ne information des représentants du personnel ; </w:t>
      </w:r>
    </w:p>
    <w:p w14:paraId="7731EB71" w14:textId="1797B099" w:rsidR="00525136" w:rsidRDefault="00F16667" w:rsidP="00F166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25136">
        <w:rPr>
          <w:rFonts w:ascii="Arial" w:hAnsi="Arial" w:cs="Arial"/>
          <w:sz w:val="20"/>
          <w:szCs w:val="20"/>
        </w:rPr>
        <w:t>ne information individuelle des salariés ;</w:t>
      </w:r>
    </w:p>
    <w:p w14:paraId="512252F9" w14:textId="5B025BD6" w:rsidR="00525136" w:rsidRPr="00CC1394" w:rsidRDefault="00F16667" w:rsidP="00F166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525136">
        <w:rPr>
          <w:rFonts w:ascii="Arial" w:hAnsi="Arial" w:cs="Arial"/>
          <w:sz w:val="20"/>
          <w:szCs w:val="20"/>
        </w:rPr>
        <w:t xml:space="preserve">e respect d’un délai de prévenance suffisant. </w:t>
      </w:r>
    </w:p>
    <w:p w14:paraId="2CD5FD4A" w14:textId="77777777" w:rsidR="008B1C43" w:rsidRPr="00CC1394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862C9C4" w14:textId="77777777" w:rsidR="0045197B" w:rsidRPr="00CC1394" w:rsidRDefault="0045197B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0E31B6C" w14:textId="0E654FBE" w:rsidR="008B1C43" w:rsidRPr="00F16667" w:rsidRDefault="003311A5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6667">
        <w:rPr>
          <w:rFonts w:ascii="Arial" w:hAnsi="Arial" w:cs="Arial"/>
          <w:b/>
          <w:bCs/>
          <w:sz w:val="20"/>
          <w:szCs w:val="20"/>
          <w:u w:val="single"/>
        </w:rPr>
        <w:t xml:space="preserve">Article </w:t>
      </w:r>
      <w:r w:rsidR="00636C5E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F16667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="008B1C43" w:rsidRPr="00F16667">
        <w:rPr>
          <w:rFonts w:ascii="Arial" w:hAnsi="Arial" w:cs="Arial"/>
          <w:b/>
          <w:bCs/>
          <w:sz w:val="20"/>
          <w:szCs w:val="20"/>
          <w:u w:val="single"/>
        </w:rPr>
        <w:t xml:space="preserve"> Information</w:t>
      </w:r>
      <w:r w:rsidRPr="00F1666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39FF96A" w14:textId="77777777" w:rsidR="008B1C43" w:rsidRPr="00CC1394" w:rsidRDefault="008B1C43" w:rsidP="000C3A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304906" w14:textId="211610AE" w:rsidR="008323C5" w:rsidRPr="00F16667" w:rsidRDefault="00636C5E" w:rsidP="00F1666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F16667" w:rsidRPr="00F16667">
        <w:rPr>
          <w:rFonts w:ascii="Arial" w:hAnsi="Arial" w:cs="Arial"/>
          <w:b/>
          <w:sz w:val="20"/>
          <w:szCs w:val="20"/>
          <w:u w:val="single"/>
        </w:rPr>
        <w:t>.1–</w:t>
      </w:r>
      <w:r w:rsidR="00916FE1">
        <w:rPr>
          <w:rFonts w:ascii="Arial" w:hAnsi="Arial" w:cs="Arial"/>
          <w:b/>
          <w:sz w:val="20"/>
          <w:szCs w:val="20"/>
          <w:u w:val="single"/>
        </w:rPr>
        <w:t xml:space="preserve"> Amélioration</w:t>
      </w:r>
      <w:r w:rsidR="00F16667" w:rsidRPr="00F16667">
        <w:rPr>
          <w:rFonts w:ascii="Arial" w:hAnsi="Arial" w:cs="Arial"/>
          <w:b/>
          <w:sz w:val="20"/>
          <w:szCs w:val="20"/>
          <w:u w:val="single"/>
        </w:rPr>
        <w:t xml:space="preserve"> du régime</w:t>
      </w:r>
    </w:p>
    <w:p w14:paraId="466E4C23" w14:textId="77777777" w:rsidR="008323C5" w:rsidRPr="00CC1394" w:rsidRDefault="008323C5" w:rsidP="000C3AE0">
      <w:pPr>
        <w:jc w:val="both"/>
        <w:rPr>
          <w:rFonts w:ascii="Arial" w:hAnsi="Arial" w:cs="Arial"/>
          <w:sz w:val="20"/>
        </w:rPr>
      </w:pPr>
    </w:p>
    <w:p w14:paraId="106BB635" w14:textId="62E01B93" w:rsidR="008323C5" w:rsidRDefault="008323C5" w:rsidP="000C3AE0">
      <w:pPr>
        <w:jc w:val="both"/>
        <w:rPr>
          <w:rFonts w:ascii="Arial" w:hAnsi="Arial" w:cs="Arial"/>
          <w:sz w:val="20"/>
        </w:rPr>
      </w:pPr>
      <w:r w:rsidRPr="00CC1394">
        <w:rPr>
          <w:rFonts w:ascii="Arial" w:hAnsi="Arial" w:cs="Arial"/>
          <w:sz w:val="20"/>
        </w:rPr>
        <w:t xml:space="preserve">Le personnel bénéficiaire visé à l’article 2 sera avisé de </w:t>
      </w:r>
      <w:r w:rsidR="00916FE1">
        <w:rPr>
          <w:rFonts w:ascii="Arial" w:hAnsi="Arial" w:cs="Arial"/>
          <w:sz w:val="20"/>
        </w:rPr>
        <w:t>l’amélioration</w:t>
      </w:r>
      <w:r w:rsidRPr="00CC1394">
        <w:rPr>
          <w:rFonts w:ascii="Arial" w:hAnsi="Arial" w:cs="Arial"/>
          <w:sz w:val="20"/>
        </w:rPr>
        <w:t xml:space="preserve"> du </w:t>
      </w:r>
      <w:r w:rsidR="009C5973" w:rsidRPr="00CC1394">
        <w:rPr>
          <w:rFonts w:ascii="Arial" w:hAnsi="Arial" w:cs="Arial"/>
          <w:sz w:val="20"/>
        </w:rPr>
        <w:t xml:space="preserve">régime </w:t>
      </w:r>
      <w:r w:rsidR="00807B9A">
        <w:rPr>
          <w:rFonts w:ascii="Arial" w:hAnsi="Arial" w:cs="Arial"/>
          <w:sz w:val="20"/>
          <w:szCs w:val="20"/>
        </w:rPr>
        <w:t xml:space="preserve">de prévoyance complémentaire </w:t>
      </w:r>
      <w:r w:rsidR="009C5973" w:rsidRPr="00CC1394">
        <w:rPr>
          <w:rFonts w:ascii="Arial" w:hAnsi="Arial" w:cs="Arial"/>
          <w:sz w:val="20"/>
        </w:rPr>
        <w:t xml:space="preserve">par </w:t>
      </w:r>
      <w:r w:rsidR="006E6FB7" w:rsidRPr="00916FE1">
        <w:rPr>
          <w:rFonts w:ascii="Arial" w:hAnsi="Arial" w:cs="Arial"/>
          <w:i/>
          <w:iCs/>
          <w:sz w:val="20"/>
          <w:highlight w:val="yellow"/>
        </w:rPr>
        <w:t>la remise en mains propres</w:t>
      </w:r>
      <w:r w:rsidR="006E6FB7" w:rsidRPr="00CC1394">
        <w:rPr>
          <w:rFonts w:ascii="Arial" w:hAnsi="Arial" w:cs="Arial"/>
          <w:sz w:val="20"/>
        </w:rPr>
        <w:t xml:space="preserve"> de la présente décision. </w:t>
      </w:r>
    </w:p>
    <w:p w14:paraId="0EEF96D6" w14:textId="77777777" w:rsidR="008323C5" w:rsidRPr="00CC1394" w:rsidRDefault="008323C5" w:rsidP="000C3AE0">
      <w:pPr>
        <w:jc w:val="both"/>
        <w:rPr>
          <w:rFonts w:ascii="Arial" w:hAnsi="Arial" w:cs="Arial"/>
          <w:sz w:val="20"/>
        </w:rPr>
      </w:pPr>
    </w:p>
    <w:p w14:paraId="187A5AC0" w14:textId="77777777" w:rsidR="008323C5" w:rsidRPr="00CC1394" w:rsidRDefault="008323C5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C1394">
        <w:rPr>
          <w:rFonts w:ascii="Arial" w:hAnsi="Arial" w:cs="Arial"/>
          <w:sz w:val="20"/>
        </w:rPr>
        <w:t xml:space="preserve">Une copie de la présente décision sera </w:t>
      </w:r>
      <w:r w:rsidR="006E6FB7" w:rsidRPr="00CC1394">
        <w:rPr>
          <w:rFonts w:ascii="Arial" w:hAnsi="Arial" w:cs="Arial"/>
          <w:sz w:val="20"/>
        </w:rPr>
        <w:t>également</w:t>
      </w:r>
      <w:r w:rsidRPr="00CC1394">
        <w:rPr>
          <w:rFonts w:ascii="Arial" w:hAnsi="Arial" w:cs="Arial"/>
          <w:sz w:val="20"/>
        </w:rPr>
        <w:t xml:space="preserve"> portée à l’attention du personnel </w:t>
      </w:r>
      <w:r w:rsidRPr="00CC1394">
        <w:rPr>
          <w:rFonts w:ascii="Arial" w:hAnsi="Arial" w:cs="Arial"/>
          <w:iCs/>
          <w:sz w:val="20"/>
          <w:szCs w:val="20"/>
        </w:rPr>
        <w:t>par voie d’affichage au sein de l’entreprise</w:t>
      </w:r>
      <w:r w:rsidR="006E6FB7" w:rsidRPr="00CC1394">
        <w:rPr>
          <w:rFonts w:ascii="Arial" w:hAnsi="Arial" w:cs="Arial"/>
          <w:iCs/>
          <w:sz w:val="20"/>
          <w:szCs w:val="20"/>
        </w:rPr>
        <w:t>.</w:t>
      </w:r>
    </w:p>
    <w:p w14:paraId="28F82469" w14:textId="77777777" w:rsidR="008323C5" w:rsidRPr="00CC1394" w:rsidRDefault="008323C5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998D83" w14:textId="715E6618" w:rsidR="008323C5" w:rsidRPr="00F16667" w:rsidRDefault="00636C5E" w:rsidP="00F1666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8323C5" w:rsidRPr="00F16667">
        <w:rPr>
          <w:rFonts w:ascii="Arial" w:hAnsi="Arial" w:cs="Arial"/>
          <w:b/>
          <w:sz w:val="20"/>
          <w:szCs w:val="20"/>
          <w:u w:val="single"/>
        </w:rPr>
        <w:t xml:space="preserve">.2– Notice d’information </w:t>
      </w:r>
    </w:p>
    <w:p w14:paraId="67D6AB5C" w14:textId="77777777" w:rsidR="008323C5" w:rsidRPr="00CC1394" w:rsidRDefault="008323C5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78E148" w14:textId="77777777" w:rsidR="00FB3A15" w:rsidRPr="00CC1394" w:rsidRDefault="008323C5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>Par ailleurs, e</w:t>
      </w:r>
      <w:r w:rsidR="008B1C43" w:rsidRPr="00CC1394">
        <w:rPr>
          <w:rFonts w:ascii="Arial" w:hAnsi="Arial" w:cs="Arial"/>
          <w:sz w:val="20"/>
          <w:szCs w:val="20"/>
        </w:rPr>
        <w:t xml:space="preserve">n sa qualité de souscripteur, </w:t>
      </w:r>
      <w:r w:rsidR="006E6FB7" w:rsidRPr="00CC1394">
        <w:rPr>
          <w:rFonts w:ascii="Arial" w:hAnsi="Arial" w:cs="Arial"/>
          <w:sz w:val="20"/>
          <w:szCs w:val="20"/>
        </w:rPr>
        <w:t xml:space="preserve">l’entreprise </w:t>
      </w:r>
      <w:r w:rsidR="008B1C43" w:rsidRPr="00CC1394">
        <w:rPr>
          <w:rFonts w:ascii="Arial" w:hAnsi="Arial" w:cs="Arial"/>
          <w:sz w:val="20"/>
          <w:szCs w:val="20"/>
        </w:rPr>
        <w:t xml:space="preserve">remettra à chaque salarié et à tout nouvel embauché, </w:t>
      </w:r>
      <w:r w:rsidR="00FB3A15" w:rsidRPr="00CC1394">
        <w:rPr>
          <w:rFonts w:ascii="Arial" w:hAnsi="Arial" w:cs="Arial"/>
          <w:sz w:val="20"/>
          <w:szCs w:val="20"/>
        </w:rPr>
        <w:t>bénéficiaire du présent régime,</w:t>
      </w:r>
      <w:r w:rsidR="00FB3A15" w:rsidRPr="00CC1394">
        <w:rPr>
          <w:sz w:val="20"/>
          <w:szCs w:val="20"/>
        </w:rPr>
        <w:t xml:space="preserve"> </w:t>
      </w:r>
      <w:r w:rsidR="008B1C43" w:rsidRPr="00CC1394">
        <w:rPr>
          <w:rFonts w:ascii="Arial" w:hAnsi="Arial" w:cs="Arial"/>
          <w:sz w:val="20"/>
          <w:szCs w:val="20"/>
        </w:rPr>
        <w:t xml:space="preserve">une notice </w:t>
      </w:r>
      <w:r w:rsidR="00A01B9C" w:rsidRPr="00CC1394">
        <w:rPr>
          <w:rFonts w:ascii="Arial" w:hAnsi="Arial" w:cs="Arial"/>
          <w:sz w:val="20"/>
          <w:szCs w:val="20"/>
        </w:rPr>
        <w:t>d’information détaillée conformément</w:t>
      </w:r>
      <w:r w:rsidR="008B1C43" w:rsidRPr="00CC1394">
        <w:rPr>
          <w:rFonts w:ascii="Arial" w:hAnsi="Arial" w:cs="Arial"/>
          <w:sz w:val="20"/>
          <w:szCs w:val="20"/>
        </w:rPr>
        <w:t xml:space="preserve"> aux dispos</w:t>
      </w:r>
      <w:r w:rsidR="008F6691">
        <w:rPr>
          <w:rFonts w:ascii="Arial" w:hAnsi="Arial" w:cs="Arial"/>
          <w:sz w:val="20"/>
          <w:szCs w:val="20"/>
        </w:rPr>
        <w:t>itions de l’article L.</w:t>
      </w:r>
      <w:r w:rsidR="00F16667">
        <w:rPr>
          <w:rFonts w:ascii="Arial" w:hAnsi="Arial" w:cs="Arial"/>
          <w:sz w:val="20"/>
          <w:szCs w:val="20"/>
        </w:rPr>
        <w:t>932</w:t>
      </w:r>
      <w:r w:rsidR="008F6691">
        <w:rPr>
          <w:rFonts w:ascii="Arial" w:hAnsi="Arial" w:cs="Arial"/>
          <w:sz w:val="20"/>
          <w:szCs w:val="20"/>
        </w:rPr>
        <w:t xml:space="preserve">-6 </w:t>
      </w:r>
      <w:r w:rsidR="008B1C43" w:rsidRPr="00CC1394">
        <w:rPr>
          <w:rFonts w:ascii="Arial" w:hAnsi="Arial" w:cs="Arial"/>
          <w:sz w:val="20"/>
          <w:szCs w:val="20"/>
        </w:rPr>
        <w:t xml:space="preserve">du </w:t>
      </w:r>
      <w:r w:rsidR="00F16667">
        <w:rPr>
          <w:rFonts w:ascii="Arial" w:hAnsi="Arial" w:cs="Arial"/>
          <w:sz w:val="20"/>
          <w:szCs w:val="20"/>
        </w:rPr>
        <w:t>c</w:t>
      </w:r>
      <w:r w:rsidR="008B1C43" w:rsidRPr="00CC1394">
        <w:rPr>
          <w:rFonts w:ascii="Arial" w:hAnsi="Arial" w:cs="Arial"/>
          <w:sz w:val="20"/>
          <w:szCs w:val="20"/>
        </w:rPr>
        <w:t xml:space="preserve">ode de la </w:t>
      </w:r>
      <w:r w:rsidR="00F16667">
        <w:rPr>
          <w:rFonts w:ascii="Arial" w:hAnsi="Arial" w:cs="Arial"/>
          <w:sz w:val="20"/>
          <w:szCs w:val="20"/>
        </w:rPr>
        <w:t>Sécurité sociale</w:t>
      </w:r>
      <w:r w:rsidR="008B1C43" w:rsidRPr="00CC1394">
        <w:rPr>
          <w:rFonts w:ascii="Arial" w:hAnsi="Arial" w:cs="Arial"/>
          <w:sz w:val="20"/>
          <w:szCs w:val="20"/>
        </w:rPr>
        <w:t>, établie par l’organisme assureur. Il en sera de même lors de chaque modification des garanties.</w:t>
      </w:r>
    </w:p>
    <w:p w14:paraId="0567607A" w14:textId="77777777" w:rsidR="00FB3A15" w:rsidRPr="00CC1394" w:rsidRDefault="00FB3A15" w:rsidP="000C3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ECC936" w14:textId="77777777" w:rsidR="008B1C43" w:rsidRPr="00CC1394" w:rsidRDefault="008B1C43" w:rsidP="008B1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F012DB" w14:textId="77777777" w:rsidR="008B1C43" w:rsidRPr="00CC1394" w:rsidRDefault="008B1C43" w:rsidP="008B1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10272A" w14:textId="77777777" w:rsidR="008B1C43" w:rsidRPr="00CC1394" w:rsidRDefault="008B1C43" w:rsidP="008B1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BB344C" w14:textId="77777777" w:rsidR="008B1C43" w:rsidRPr="00CC1394" w:rsidRDefault="008B1C43" w:rsidP="008B1C4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AD230BB" w14:textId="77777777" w:rsidR="006476DC" w:rsidRPr="00CC1394" w:rsidRDefault="006476DC" w:rsidP="006476DC">
      <w:pPr>
        <w:tabs>
          <w:tab w:val="left" w:pos="10205"/>
        </w:tabs>
        <w:autoSpaceDE w:val="0"/>
        <w:autoSpaceDN w:val="0"/>
        <w:adjustRightInd w:val="0"/>
        <w:ind w:right="-1" w:firstLine="6804"/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 xml:space="preserve">A </w:t>
      </w:r>
      <w:r w:rsidR="00802948" w:rsidRPr="008812AD">
        <w:rPr>
          <w:rFonts w:ascii="Arial" w:hAnsi="Arial" w:cs="Arial"/>
          <w:sz w:val="20"/>
          <w:szCs w:val="20"/>
          <w:highlight w:val="yellow"/>
        </w:rPr>
        <w:t>…...........................</w:t>
      </w:r>
      <w:r w:rsidRPr="00CC1394">
        <w:rPr>
          <w:rFonts w:ascii="Arial" w:hAnsi="Arial" w:cs="Arial"/>
          <w:sz w:val="20"/>
          <w:szCs w:val="20"/>
        </w:rPr>
        <w:t xml:space="preserve"> le </w:t>
      </w:r>
      <w:r w:rsidRPr="008812AD">
        <w:rPr>
          <w:rFonts w:ascii="Arial" w:hAnsi="Arial" w:cs="Arial"/>
          <w:sz w:val="20"/>
          <w:szCs w:val="20"/>
          <w:highlight w:val="yellow"/>
        </w:rPr>
        <w:t>…</w:t>
      </w:r>
      <w:r w:rsidR="00802948" w:rsidRPr="008812AD">
        <w:rPr>
          <w:rFonts w:ascii="Arial" w:hAnsi="Arial" w:cs="Arial"/>
          <w:sz w:val="20"/>
          <w:szCs w:val="20"/>
          <w:highlight w:val="yellow"/>
        </w:rPr>
        <w:t>……</w:t>
      </w:r>
      <w:proofErr w:type="gramStart"/>
      <w:r w:rsidR="00802948" w:rsidRPr="008812A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="00802948" w:rsidRPr="008812AD">
        <w:rPr>
          <w:rFonts w:ascii="Arial" w:hAnsi="Arial" w:cs="Arial"/>
          <w:sz w:val="20"/>
          <w:szCs w:val="20"/>
          <w:highlight w:val="yellow"/>
        </w:rPr>
        <w:t>.</w:t>
      </w:r>
    </w:p>
    <w:p w14:paraId="6CA47024" w14:textId="77777777" w:rsidR="006476DC" w:rsidRPr="00CC1394" w:rsidRDefault="006476DC" w:rsidP="006476DC">
      <w:pPr>
        <w:tabs>
          <w:tab w:val="left" w:pos="10205"/>
        </w:tabs>
        <w:autoSpaceDE w:val="0"/>
        <w:autoSpaceDN w:val="0"/>
        <w:adjustRightInd w:val="0"/>
        <w:ind w:right="-1" w:firstLine="6804"/>
        <w:jc w:val="both"/>
        <w:rPr>
          <w:rFonts w:ascii="Arial" w:hAnsi="Arial" w:cs="Arial"/>
          <w:sz w:val="20"/>
          <w:szCs w:val="20"/>
        </w:rPr>
      </w:pPr>
    </w:p>
    <w:p w14:paraId="7B6EF8CE" w14:textId="77777777" w:rsidR="008B1C43" w:rsidRPr="00CC1394" w:rsidRDefault="006476DC" w:rsidP="006476DC">
      <w:pPr>
        <w:tabs>
          <w:tab w:val="left" w:pos="10205"/>
        </w:tabs>
        <w:autoSpaceDE w:val="0"/>
        <w:autoSpaceDN w:val="0"/>
        <w:adjustRightInd w:val="0"/>
        <w:ind w:right="-1" w:firstLine="6804"/>
        <w:jc w:val="both"/>
        <w:rPr>
          <w:rFonts w:ascii="Arial" w:hAnsi="Arial" w:cs="Arial"/>
          <w:sz w:val="20"/>
          <w:szCs w:val="20"/>
        </w:rPr>
      </w:pPr>
      <w:r w:rsidRPr="00CC1394">
        <w:rPr>
          <w:rFonts w:ascii="Arial" w:hAnsi="Arial" w:cs="Arial"/>
          <w:sz w:val="20"/>
          <w:szCs w:val="20"/>
        </w:rPr>
        <w:t xml:space="preserve">Signature </w:t>
      </w:r>
    </w:p>
    <w:p w14:paraId="6B4BEE0B" w14:textId="77777777" w:rsidR="00D72F71" w:rsidRPr="00CC1394" w:rsidRDefault="00D72F71" w:rsidP="006476DC">
      <w:pPr>
        <w:tabs>
          <w:tab w:val="left" w:pos="10205"/>
        </w:tabs>
        <w:autoSpaceDE w:val="0"/>
        <w:autoSpaceDN w:val="0"/>
        <w:adjustRightInd w:val="0"/>
        <w:ind w:right="-1" w:firstLine="6804"/>
        <w:jc w:val="both"/>
        <w:rPr>
          <w:rFonts w:ascii="Arial" w:hAnsi="Arial" w:cs="Arial"/>
          <w:sz w:val="20"/>
          <w:szCs w:val="20"/>
        </w:rPr>
      </w:pPr>
    </w:p>
    <w:p w14:paraId="6E8A7C7E" w14:textId="481F2F5C" w:rsidR="00E3077B" w:rsidRPr="00E3077B" w:rsidRDefault="00E3077B" w:rsidP="00E3077B">
      <w:pPr>
        <w:tabs>
          <w:tab w:val="left" w:pos="10205"/>
        </w:tabs>
        <w:autoSpaceDE w:val="0"/>
        <w:autoSpaceDN w:val="0"/>
        <w:adjustRightInd w:val="0"/>
        <w:ind w:right="-1" w:firstLine="6804"/>
        <w:jc w:val="both"/>
        <w:rPr>
          <w:rFonts w:ascii="Arial" w:hAnsi="Arial" w:cs="Arial"/>
          <w:sz w:val="20"/>
          <w:szCs w:val="20"/>
        </w:rPr>
      </w:pPr>
      <w:r w:rsidRPr="00E3077B">
        <w:rPr>
          <w:rFonts w:ascii="Arial" w:hAnsi="Arial" w:cs="Arial"/>
          <w:sz w:val="20"/>
          <w:szCs w:val="20"/>
        </w:rPr>
        <w:t xml:space="preserve">Pour la société </w:t>
      </w:r>
      <w:r w:rsidRPr="008812AD">
        <w:rPr>
          <w:rFonts w:ascii="Arial" w:hAnsi="Arial" w:cs="Arial"/>
          <w:sz w:val="20"/>
          <w:szCs w:val="20"/>
          <w:highlight w:val="yellow"/>
        </w:rPr>
        <w:t>…</w:t>
      </w:r>
      <w:proofErr w:type="gramStart"/>
      <w:r w:rsidRPr="008812A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8812AD">
        <w:rPr>
          <w:rFonts w:ascii="Arial" w:hAnsi="Arial" w:cs="Arial"/>
          <w:sz w:val="20"/>
          <w:szCs w:val="20"/>
          <w:highlight w:val="yellow"/>
        </w:rPr>
        <w:t>.</w:t>
      </w:r>
    </w:p>
    <w:p w14:paraId="0E62C999" w14:textId="5EED695D" w:rsidR="00E3077B" w:rsidRPr="00E3077B" w:rsidRDefault="00E3077B" w:rsidP="00E3077B">
      <w:pPr>
        <w:tabs>
          <w:tab w:val="left" w:pos="10205"/>
        </w:tabs>
        <w:autoSpaceDE w:val="0"/>
        <w:autoSpaceDN w:val="0"/>
        <w:adjustRightInd w:val="0"/>
        <w:ind w:right="-1" w:firstLine="6804"/>
        <w:jc w:val="both"/>
        <w:rPr>
          <w:rFonts w:ascii="Arial" w:hAnsi="Arial" w:cs="Arial"/>
          <w:sz w:val="20"/>
          <w:szCs w:val="20"/>
        </w:rPr>
      </w:pPr>
      <w:r w:rsidRPr="00E3077B">
        <w:rPr>
          <w:rFonts w:ascii="Arial" w:hAnsi="Arial" w:cs="Arial"/>
          <w:sz w:val="20"/>
          <w:szCs w:val="20"/>
        </w:rPr>
        <w:t>Monsieur/Madame</w:t>
      </w:r>
      <w:r w:rsidRPr="008812AD">
        <w:rPr>
          <w:rFonts w:ascii="Arial" w:hAnsi="Arial" w:cs="Arial"/>
          <w:sz w:val="20"/>
          <w:szCs w:val="20"/>
          <w:highlight w:val="yellow"/>
        </w:rPr>
        <w:t>…………</w:t>
      </w:r>
    </w:p>
    <w:p w14:paraId="610385D1" w14:textId="7F5200DC" w:rsidR="00E3077B" w:rsidRDefault="00E3077B" w:rsidP="00E3077B">
      <w:pPr>
        <w:tabs>
          <w:tab w:val="left" w:pos="10205"/>
        </w:tabs>
        <w:autoSpaceDE w:val="0"/>
        <w:autoSpaceDN w:val="0"/>
        <w:adjustRightInd w:val="0"/>
        <w:ind w:right="-1" w:firstLine="6804"/>
        <w:jc w:val="both"/>
        <w:rPr>
          <w:rFonts w:ascii="Arial" w:hAnsi="Arial" w:cs="Arial"/>
          <w:sz w:val="20"/>
          <w:szCs w:val="20"/>
        </w:rPr>
      </w:pPr>
      <w:r w:rsidRPr="00E3077B">
        <w:rPr>
          <w:rFonts w:ascii="Arial" w:hAnsi="Arial" w:cs="Arial"/>
          <w:sz w:val="20"/>
          <w:szCs w:val="20"/>
        </w:rPr>
        <w:t>Qualité</w:t>
      </w:r>
      <w:r w:rsidRPr="00636C5E">
        <w:rPr>
          <w:rFonts w:ascii="Arial" w:hAnsi="Arial" w:cs="Arial"/>
          <w:sz w:val="20"/>
          <w:szCs w:val="20"/>
          <w:highlight w:val="yellow"/>
        </w:rPr>
        <w:t>……………</w:t>
      </w:r>
    </w:p>
    <w:p w14:paraId="13104E9D" w14:textId="014A4FF3" w:rsidR="00E3077B" w:rsidRPr="00AD015B" w:rsidRDefault="00E3077B" w:rsidP="008812AD">
      <w:pPr>
        <w:tabs>
          <w:tab w:val="left" w:pos="806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BBA8D29" w14:textId="77777777" w:rsidR="00CF13FD" w:rsidRDefault="00CF13FD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34352CD5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313D0540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386074FA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769E6C3D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68CD53D2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5F5564CD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71F7028D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5BCE2209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31222A47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11FC5C6F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107AC4A1" w14:textId="77777777" w:rsidR="00944E9F" w:rsidRDefault="00944E9F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3C6CD261" w14:textId="77777777" w:rsidR="00944E9F" w:rsidRDefault="00944E9F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61035858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1E2481A3" w14:textId="77777777" w:rsidR="00F87020" w:rsidRDefault="00F87020" w:rsidP="00916FE1">
      <w:pPr>
        <w:autoSpaceDE w:val="0"/>
        <w:autoSpaceDN w:val="0"/>
        <w:adjustRightInd w:val="0"/>
        <w:rPr>
          <w:rFonts w:ascii="Arial" w:hAnsi="Arial" w:cs="Arial"/>
          <w:b/>
          <w:color w:val="463436"/>
          <w:sz w:val="20"/>
          <w:szCs w:val="20"/>
          <w:u w:val="single"/>
        </w:rPr>
      </w:pPr>
    </w:p>
    <w:p w14:paraId="36AEC6D8" w14:textId="77777777" w:rsidR="00E3077B" w:rsidRDefault="00E3077B">
      <w:pPr>
        <w:rPr>
          <w:rFonts w:ascii="Arial" w:hAnsi="Arial" w:cs="Arial"/>
          <w:b/>
          <w:color w:val="463436"/>
          <w:sz w:val="20"/>
          <w:szCs w:val="20"/>
          <w:u w:val="single"/>
        </w:rPr>
      </w:pPr>
      <w:r>
        <w:rPr>
          <w:rFonts w:ascii="Arial" w:hAnsi="Arial" w:cs="Arial"/>
          <w:b/>
          <w:color w:val="463436"/>
          <w:sz w:val="20"/>
          <w:szCs w:val="20"/>
          <w:u w:val="single"/>
        </w:rPr>
        <w:br w:type="page"/>
      </w:r>
    </w:p>
    <w:p w14:paraId="08EA8BCE" w14:textId="736667E0" w:rsidR="008B1C43" w:rsidRPr="00F72B10" w:rsidRDefault="008B1C43" w:rsidP="00A01B9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72B10">
        <w:rPr>
          <w:rFonts w:ascii="Arial" w:hAnsi="Arial" w:cs="Arial"/>
          <w:b/>
          <w:u w:val="single"/>
        </w:rPr>
        <w:lastRenderedPageBreak/>
        <w:t>Liste d’émargement</w:t>
      </w:r>
      <w:r w:rsidR="00B84A70" w:rsidRPr="00F72B10">
        <w:rPr>
          <w:rFonts w:ascii="Arial" w:hAnsi="Arial" w:cs="Arial"/>
          <w:b/>
          <w:u w:val="single"/>
        </w:rPr>
        <w:t xml:space="preserve"> – pour les salariés présents avant le 1</w:t>
      </w:r>
      <w:r w:rsidR="00B84A70" w:rsidRPr="00F72B10">
        <w:rPr>
          <w:rFonts w:ascii="Arial" w:hAnsi="Arial" w:cs="Arial"/>
          <w:b/>
          <w:u w:val="single"/>
          <w:vertAlign w:val="superscript"/>
        </w:rPr>
        <w:t>er</w:t>
      </w:r>
      <w:r w:rsidR="00B84A70" w:rsidRPr="00F72B10">
        <w:rPr>
          <w:rFonts w:ascii="Arial" w:hAnsi="Arial" w:cs="Arial"/>
          <w:b/>
          <w:u w:val="single"/>
        </w:rPr>
        <w:t xml:space="preserve"> avril 2025, date d’effet de la nouvelle DUE</w:t>
      </w:r>
    </w:p>
    <w:p w14:paraId="290223E5" w14:textId="77777777" w:rsidR="00A73154" w:rsidRPr="00A73154" w:rsidRDefault="00A73154" w:rsidP="00A731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27DBA9" w14:textId="4EF15287" w:rsidR="00A73154" w:rsidRPr="0042250A" w:rsidRDefault="00A73154" w:rsidP="00A731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3154">
        <w:rPr>
          <w:rFonts w:ascii="Arial" w:hAnsi="Arial" w:cs="Arial"/>
          <w:sz w:val="20"/>
          <w:szCs w:val="20"/>
        </w:rPr>
        <w:t xml:space="preserve">Liste d’émargement constatant la remise à l’ensemble du personnel, en application de l’article L.911-1 du </w:t>
      </w:r>
      <w:r w:rsidR="00F16667">
        <w:rPr>
          <w:rFonts w:ascii="Arial" w:hAnsi="Arial" w:cs="Arial"/>
          <w:sz w:val="20"/>
          <w:szCs w:val="20"/>
        </w:rPr>
        <w:t>c</w:t>
      </w:r>
      <w:r w:rsidRPr="00A73154">
        <w:rPr>
          <w:rFonts w:ascii="Arial" w:hAnsi="Arial" w:cs="Arial"/>
          <w:sz w:val="20"/>
          <w:szCs w:val="20"/>
        </w:rPr>
        <w:t xml:space="preserve">ode de la Sécurité </w:t>
      </w:r>
      <w:r w:rsidR="00F16667">
        <w:rPr>
          <w:rFonts w:ascii="Arial" w:hAnsi="Arial" w:cs="Arial"/>
          <w:sz w:val="20"/>
          <w:szCs w:val="20"/>
        </w:rPr>
        <w:t>s</w:t>
      </w:r>
      <w:r w:rsidRPr="00A73154">
        <w:rPr>
          <w:rFonts w:ascii="Arial" w:hAnsi="Arial" w:cs="Arial"/>
          <w:sz w:val="20"/>
          <w:szCs w:val="20"/>
        </w:rPr>
        <w:t xml:space="preserve">ociale, d’un écrit constatant la décision unilatérale de la </w:t>
      </w:r>
      <w:r w:rsidRPr="0042250A">
        <w:rPr>
          <w:rFonts w:ascii="Arial" w:hAnsi="Arial" w:cs="Arial"/>
          <w:sz w:val="20"/>
          <w:szCs w:val="20"/>
        </w:rPr>
        <w:t xml:space="preserve">société </w:t>
      </w:r>
      <w:r w:rsidRPr="00802948">
        <w:rPr>
          <w:rFonts w:ascii="Arial" w:hAnsi="Arial" w:cs="Arial"/>
          <w:i/>
          <w:sz w:val="20"/>
          <w:szCs w:val="20"/>
          <w:highlight w:val="yellow"/>
        </w:rPr>
        <w:t>[…]</w:t>
      </w:r>
      <w:r w:rsidRPr="0042250A">
        <w:rPr>
          <w:rFonts w:ascii="Arial" w:hAnsi="Arial" w:cs="Arial"/>
          <w:sz w:val="20"/>
          <w:szCs w:val="20"/>
        </w:rPr>
        <w:t xml:space="preserve"> </w:t>
      </w:r>
      <w:r w:rsidR="00F87020">
        <w:rPr>
          <w:rFonts w:ascii="Arial" w:hAnsi="Arial" w:cs="Arial"/>
          <w:sz w:val="20"/>
          <w:szCs w:val="20"/>
        </w:rPr>
        <w:t>d’améliorer le</w:t>
      </w:r>
      <w:r w:rsidRPr="0042250A">
        <w:rPr>
          <w:rFonts w:ascii="Arial" w:hAnsi="Arial" w:cs="Arial"/>
          <w:sz w:val="20"/>
          <w:szCs w:val="20"/>
        </w:rPr>
        <w:t xml:space="preserve"> régime </w:t>
      </w:r>
      <w:r w:rsidR="00FD3AB7">
        <w:rPr>
          <w:rFonts w:ascii="Arial" w:hAnsi="Arial" w:cs="Arial"/>
          <w:sz w:val="20"/>
          <w:szCs w:val="20"/>
        </w:rPr>
        <w:t xml:space="preserve">de prévoyance </w:t>
      </w:r>
      <w:r w:rsidRPr="0042250A">
        <w:rPr>
          <w:rFonts w:ascii="Arial" w:hAnsi="Arial" w:cs="Arial"/>
          <w:sz w:val="20"/>
          <w:szCs w:val="20"/>
        </w:rPr>
        <w:t>complémentaire à adhésion</w:t>
      </w:r>
      <w:r w:rsidR="00CF13FD">
        <w:rPr>
          <w:rFonts w:ascii="Arial" w:hAnsi="Arial" w:cs="Arial"/>
          <w:sz w:val="20"/>
          <w:szCs w:val="20"/>
        </w:rPr>
        <w:t xml:space="preserve"> obligatoire</w:t>
      </w:r>
      <w:r w:rsidR="00F87020">
        <w:rPr>
          <w:rFonts w:ascii="Arial" w:hAnsi="Arial" w:cs="Arial"/>
          <w:sz w:val="20"/>
          <w:szCs w:val="20"/>
        </w:rPr>
        <w:t xml:space="preserve"> mis en place au sein de la société</w:t>
      </w:r>
      <w:r w:rsidR="00FD3AB7">
        <w:rPr>
          <w:rFonts w:ascii="Arial" w:hAnsi="Arial" w:cs="Arial"/>
          <w:i/>
          <w:iCs/>
          <w:sz w:val="20"/>
          <w:szCs w:val="20"/>
        </w:rPr>
        <w:t>.</w:t>
      </w:r>
      <w:r w:rsidRPr="004372A4">
        <w:rPr>
          <w:rFonts w:ascii="Arial" w:hAnsi="Arial" w:cs="Arial"/>
          <w:i/>
          <w:sz w:val="20"/>
          <w:szCs w:val="20"/>
        </w:rPr>
        <w:t xml:space="preserve"> </w:t>
      </w:r>
    </w:p>
    <w:p w14:paraId="5E22C992" w14:textId="77777777" w:rsidR="00A73154" w:rsidRPr="0042250A" w:rsidRDefault="00A73154" w:rsidP="00A7315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79BC472" w14:textId="77777777" w:rsidR="00A73154" w:rsidRPr="0042250A" w:rsidRDefault="00A73154" w:rsidP="00A73154">
      <w:pPr>
        <w:pStyle w:val="Retraitcorpsdetexte"/>
        <w:ind w:left="0"/>
        <w:rPr>
          <w:i w:val="0"/>
          <w:iCs w:val="0"/>
          <w:szCs w:val="20"/>
        </w:rPr>
      </w:pPr>
    </w:p>
    <w:p w14:paraId="2DCC4486" w14:textId="1EA32BE4" w:rsidR="00A73154" w:rsidRPr="00A73154" w:rsidRDefault="00A73154" w:rsidP="00A73154">
      <w:pPr>
        <w:pStyle w:val="Retraitcorpsdetexte"/>
        <w:ind w:left="0"/>
        <w:rPr>
          <w:i w:val="0"/>
          <w:iCs w:val="0"/>
          <w:szCs w:val="20"/>
        </w:rPr>
      </w:pPr>
      <w:r w:rsidRPr="0042250A">
        <w:rPr>
          <w:i w:val="0"/>
          <w:iCs w:val="0"/>
          <w:szCs w:val="20"/>
        </w:rPr>
        <w:t xml:space="preserve">Les soussignés reconnaissent, ce jour, avoir reçu de la Direction de la société </w:t>
      </w:r>
      <w:r w:rsidRPr="00802948">
        <w:rPr>
          <w:iCs w:val="0"/>
          <w:szCs w:val="20"/>
          <w:highlight w:val="yellow"/>
        </w:rPr>
        <w:t>[…]</w:t>
      </w:r>
      <w:r w:rsidRPr="00802948">
        <w:rPr>
          <w:iCs w:val="0"/>
          <w:szCs w:val="20"/>
        </w:rPr>
        <w:t xml:space="preserve"> </w:t>
      </w:r>
      <w:r w:rsidRPr="00A73154">
        <w:rPr>
          <w:i w:val="0"/>
          <w:iCs w:val="0"/>
          <w:szCs w:val="20"/>
        </w:rPr>
        <w:t xml:space="preserve">un écrit constatant la décision unilatérale de </w:t>
      </w:r>
      <w:r w:rsidR="00F87020">
        <w:rPr>
          <w:i w:val="0"/>
          <w:iCs w:val="0"/>
          <w:szCs w:val="20"/>
        </w:rPr>
        <w:t>l’employeur</w:t>
      </w:r>
      <w:r w:rsidRPr="00A73154">
        <w:rPr>
          <w:i w:val="0"/>
          <w:iCs w:val="0"/>
          <w:szCs w:val="20"/>
        </w:rPr>
        <w:t xml:space="preserve"> relative au régime collectif à adhésion</w:t>
      </w:r>
      <w:r w:rsidR="00CF13FD">
        <w:rPr>
          <w:i w:val="0"/>
          <w:iCs w:val="0"/>
          <w:szCs w:val="20"/>
        </w:rPr>
        <w:t xml:space="preserve"> obligatoire</w:t>
      </w:r>
      <w:r w:rsidRPr="00802948">
        <w:rPr>
          <w:iCs w:val="0"/>
          <w:szCs w:val="20"/>
        </w:rPr>
        <w:t xml:space="preserve"> </w:t>
      </w:r>
      <w:r w:rsidRPr="00A73154">
        <w:rPr>
          <w:i w:val="0"/>
          <w:iCs w:val="0"/>
          <w:szCs w:val="20"/>
        </w:rPr>
        <w:t xml:space="preserve">de </w:t>
      </w:r>
      <w:r w:rsidR="00FD3AB7">
        <w:rPr>
          <w:i w:val="0"/>
          <w:iCs w:val="0"/>
          <w:szCs w:val="20"/>
        </w:rPr>
        <w:t xml:space="preserve">prévoyance complémentaire </w:t>
      </w:r>
      <w:r w:rsidRPr="00A73154">
        <w:rPr>
          <w:i w:val="0"/>
          <w:iCs w:val="0"/>
          <w:szCs w:val="20"/>
        </w:rPr>
        <w:t xml:space="preserve">conformément à l’article L.911-1 du </w:t>
      </w:r>
      <w:r w:rsidR="00F16667">
        <w:rPr>
          <w:i w:val="0"/>
          <w:iCs w:val="0"/>
          <w:szCs w:val="20"/>
        </w:rPr>
        <w:t>c</w:t>
      </w:r>
      <w:r w:rsidRPr="00A73154">
        <w:rPr>
          <w:i w:val="0"/>
          <w:iCs w:val="0"/>
          <w:szCs w:val="20"/>
        </w:rPr>
        <w:t xml:space="preserve">ode de la Sécurité </w:t>
      </w:r>
      <w:r w:rsidR="00F16667">
        <w:rPr>
          <w:i w:val="0"/>
          <w:iCs w:val="0"/>
          <w:szCs w:val="20"/>
        </w:rPr>
        <w:t>s</w:t>
      </w:r>
      <w:r w:rsidRPr="00A73154">
        <w:rPr>
          <w:i w:val="0"/>
          <w:iCs w:val="0"/>
          <w:szCs w:val="20"/>
        </w:rPr>
        <w:t>ociale ainsi que la notice descriptive des garanties.</w:t>
      </w:r>
    </w:p>
    <w:p w14:paraId="106D8CF1" w14:textId="77777777" w:rsidR="008B1C43" w:rsidRDefault="008B1C43" w:rsidP="008B1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C4BF3C" w14:textId="77777777" w:rsidR="008B1C43" w:rsidRPr="00215BA9" w:rsidRDefault="008B1C43" w:rsidP="008B1C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7E937C9" w14:textId="77777777" w:rsidR="008B1C43" w:rsidRPr="00215BA9" w:rsidRDefault="008B1C43" w:rsidP="008B1C43">
      <w:pPr>
        <w:pStyle w:val="Retraitcorpsdetexte"/>
        <w:rPr>
          <w:i w:val="0"/>
          <w:iCs w:val="0"/>
          <w:szCs w:val="20"/>
        </w:rPr>
      </w:pPr>
    </w:p>
    <w:p w14:paraId="490E15CD" w14:textId="77777777" w:rsidR="008B1C43" w:rsidRPr="00215BA9" w:rsidRDefault="008B1C43" w:rsidP="00682709">
      <w:pPr>
        <w:pStyle w:val="Retraitcorpsdetexte"/>
        <w:ind w:left="0"/>
        <w:rPr>
          <w:i w:val="0"/>
          <w:iCs w:val="0"/>
          <w:szCs w:val="20"/>
        </w:rPr>
      </w:pPr>
    </w:p>
    <w:p w14:paraId="3C673602" w14:textId="77777777" w:rsidR="008B1C43" w:rsidRPr="00215BA9" w:rsidRDefault="008B1C43" w:rsidP="008B1C43">
      <w:pPr>
        <w:pStyle w:val="Retraitcorpsdetexte"/>
        <w:ind w:left="5040"/>
        <w:rPr>
          <w:i w:val="0"/>
          <w:iCs w:val="0"/>
          <w:szCs w:val="20"/>
        </w:rPr>
      </w:pPr>
      <w:r w:rsidRPr="00215BA9">
        <w:rPr>
          <w:i w:val="0"/>
          <w:iCs w:val="0"/>
          <w:szCs w:val="20"/>
        </w:rPr>
        <w:t xml:space="preserve">A </w:t>
      </w:r>
      <w:r w:rsidR="00802948" w:rsidRPr="00215BA9">
        <w:rPr>
          <w:i w:val="0"/>
          <w:iCs w:val="0"/>
          <w:szCs w:val="20"/>
        </w:rPr>
        <w:t>…...</w:t>
      </w:r>
      <w:r w:rsidR="00802948">
        <w:rPr>
          <w:i w:val="0"/>
          <w:iCs w:val="0"/>
          <w:szCs w:val="20"/>
        </w:rPr>
        <w:t xml:space="preserve">................................... </w:t>
      </w:r>
      <w:r w:rsidRPr="00215BA9">
        <w:rPr>
          <w:i w:val="0"/>
          <w:iCs w:val="0"/>
          <w:szCs w:val="20"/>
        </w:rPr>
        <w:t xml:space="preserve"> le ……………</w:t>
      </w:r>
      <w:proofErr w:type="gramStart"/>
      <w:r w:rsidR="00802948">
        <w:rPr>
          <w:i w:val="0"/>
          <w:iCs w:val="0"/>
          <w:szCs w:val="20"/>
        </w:rPr>
        <w:t>…….</w:t>
      </w:r>
      <w:proofErr w:type="gramEnd"/>
      <w:r w:rsidR="00802948">
        <w:rPr>
          <w:i w:val="0"/>
          <w:iCs w:val="0"/>
          <w:szCs w:val="20"/>
        </w:rPr>
        <w:t>.</w:t>
      </w:r>
    </w:p>
    <w:p w14:paraId="5E8FD114" w14:textId="77777777" w:rsidR="008B1C43" w:rsidRPr="00215BA9" w:rsidRDefault="008B1C43" w:rsidP="008B1C43">
      <w:pPr>
        <w:pStyle w:val="Retraitcorpsdetexte"/>
        <w:rPr>
          <w:i w:val="0"/>
          <w:iCs w:val="0"/>
          <w:szCs w:val="20"/>
        </w:rPr>
      </w:pPr>
    </w:p>
    <w:p w14:paraId="4E54CAC0" w14:textId="77777777" w:rsidR="008B1C43" w:rsidRPr="00215BA9" w:rsidRDefault="008B1C43" w:rsidP="008B1C43">
      <w:pPr>
        <w:pStyle w:val="Retraitcorpsdetexte"/>
        <w:rPr>
          <w:i w:val="0"/>
          <w:iCs w:val="0"/>
          <w:szCs w:val="20"/>
        </w:rPr>
      </w:pPr>
    </w:p>
    <w:p w14:paraId="25F30377" w14:textId="77777777" w:rsidR="008B1C43" w:rsidRPr="00215BA9" w:rsidRDefault="008B1C43" w:rsidP="008B1C43">
      <w:pPr>
        <w:pStyle w:val="Retraitcorpsdetexte"/>
        <w:ind w:left="0"/>
        <w:rPr>
          <w:i w:val="0"/>
          <w:iCs w:val="0"/>
          <w:szCs w:val="20"/>
        </w:rPr>
      </w:pPr>
    </w:p>
    <w:p w14:paraId="76D8AC4B" w14:textId="77777777" w:rsidR="008B1C43" w:rsidRPr="00215BA9" w:rsidRDefault="008B1C43" w:rsidP="008B1C43">
      <w:pPr>
        <w:pStyle w:val="Retraitcorpsdetexte"/>
        <w:rPr>
          <w:i w:val="0"/>
          <w:iCs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B1C43" w:rsidRPr="00215BA9" w14:paraId="4EAD8E1C" w14:textId="77777777" w:rsidTr="00A01B9C">
        <w:trPr>
          <w:trHeight w:hRule="exact" w:val="454"/>
          <w:jc w:val="center"/>
        </w:trPr>
        <w:tc>
          <w:tcPr>
            <w:tcW w:w="3070" w:type="dxa"/>
            <w:vAlign w:val="center"/>
          </w:tcPr>
          <w:p w14:paraId="71569EB2" w14:textId="77777777" w:rsidR="008B1C43" w:rsidRPr="00215BA9" w:rsidRDefault="008B1C43" w:rsidP="00A01B9C">
            <w:pPr>
              <w:pStyle w:val="Retraitcorpsdetexte"/>
              <w:ind w:left="0"/>
              <w:jc w:val="center"/>
              <w:rPr>
                <w:b/>
                <w:bCs/>
                <w:i w:val="0"/>
                <w:iCs w:val="0"/>
                <w:szCs w:val="20"/>
              </w:rPr>
            </w:pPr>
            <w:r w:rsidRPr="00215BA9">
              <w:rPr>
                <w:b/>
                <w:bCs/>
                <w:i w:val="0"/>
                <w:iCs w:val="0"/>
                <w:szCs w:val="20"/>
              </w:rPr>
              <w:t>Nom</w:t>
            </w:r>
          </w:p>
        </w:tc>
        <w:tc>
          <w:tcPr>
            <w:tcW w:w="3071" w:type="dxa"/>
            <w:vAlign w:val="center"/>
          </w:tcPr>
          <w:p w14:paraId="231310C5" w14:textId="77777777" w:rsidR="008B1C43" w:rsidRPr="00215BA9" w:rsidRDefault="008B1C43" w:rsidP="00A01B9C">
            <w:pPr>
              <w:pStyle w:val="Retraitcorpsdetexte"/>
              <w:ind w:left="0"/>
              <w:jc w:val="center"/>
              <w:rPr>
                <w:b/>
                <w:bCs/>
                <w:i w:val="0"/>
                <w:iCs w:val="0"/>
                <w:szCs w:val="20"/>
              </w:rPr>
            </w:pPr>
            <w:r w:rsidRPr="00215BA9">
              <w:rPr>
                <w:b/>
                <w:bCs/>
                <w:i w:val="0"/>
                <w:iCs w:val="0"/>
                <w:szCs w:val="20"/>
              </w:rPr>
              <w:t>Prénom</w:t>
            </w:r>
          </w:p>
        </w:tc>
        <w:tc>
          <w:tcPr>
            <w:tcW w:w="3071" w:type="dxa"/>
            <w:vAlign w:val="center"/>
          </w:tcPr>
          <w:p w14:paraId="2D772405" w14:textId="77777777" w:rsidR="008B1C43" w:rsidRPr="00215BA9" w:rsidRDefault="008B1C43" w:rsidP="00A01B9C">
            <w:pPr>
              <w:pStyle w:val="Retraitcorpsdetexte"/>
              <w:ind w:left="0"/>
              <w:jc w:val="center"/>
              <w:rPr>
                <w:b/>
                <w:bCs/>
                <w:i w:val="0"/>
                <w:iCs w:val="0"/>
                <w:szCs w:val="20"/>
              </w:rPr>
            </w:pPr>
            <w:r w:rsidRPr="00215BA9">
              <w:rPr>
                <w:b/>
                <w:bCs/>
                <w:i w:val="0"/>
                <w:iCs w:val="0"/>
                <w:szCs w:val="20"/>
              </w:rPr>
              <w:t>Signature</w:t>
            </w:r>
          </w:p>
        </w:tc>
      </w:tr>
      <w:tr w:rsidR="008B1C43" w:rsidRPr="00215BA9" w14:paraId="1F7B7E82" w14:textId="77777777" w:rsidTr="00A01B9C">
        <w:trPr>
          <w:trHeight w:val="397"/>
          <w:jc w:val="center"/>
        </w:trPr>
        <w:tc>
          <w:tcPr>
            <w:tcW w:w="3070" w:type="dxa"/>
          </w:tcPr>
          <w:p w14:paraId="7331AE25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53F2C9CF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2434FA85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1A6CD233" w14:textId="77777777" w:rsidTr="00A01B9C">
        <w:trPr>
          <w:trHeight w:val="397"/>
          <w:jc w:val="center"/>
        </w:trPr>
        <w:tc>
          <w:tcPr>
            <w:tcW w:w="3070" w:type="dxa"/>
          </w:tcPr>
          <w:p w14:paraId="5FB111EC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27097CA1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31FEE390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56D93C2E" w14:textId="77777777" w:rsidTr="00A01B9C">
        <w:trPr>
          <w:trHeight w:val="397"/>
          <w:jc w:val="center"/>
        </w:trPr>
        <w:tc>
          <w:tcPr>
            <w:tcW w:w="3070" w:type="dxa"/>
          </w:tcPr>
          <w:p w14:paraId="5BC89B8F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3A049D28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5E0DEA0F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3D9FAF1A" w14:textId="77777777" w:rsidTr="00A01B9C">
        <w:trPr>
          <w:trHeight w:val="397"/>
          <w:jc w:val="center"/>
        </w:trPr>
        <w:tc>
          <w:tcPr>
            <w:tcW w:w="3070" w:type="dxa"/>
          </w:tcPr>
          <w:p w14:paraId="66E69EC7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386631FA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43981D0F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75A36F35" w14:textId="77777777" w:rsidTr="00A01B9C">
        <w:trPr>
          <w:trHeight w:val="397"/>
          <w:jc w:val="center"/>
        </w:trPr>
        <w:tc>
          <w:tcPr>
            <w:tcW w:w="3070" w:type="dxa"/>
          </w:tcPr>
          <w:p w14:paraId="320D4C71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433A5647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300CC9B8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766C2E48" w14:textId="77777777" w:rsidTr="00A01B9C">
        <w:trPr>
          <w:trHeight w:val="397"/>
          <w:jc w:val="center"/>
        </w:trPr>
        <w:tc>
          <w:tcPr>
            <w:tcW w:w="3070" w:type="dxa"/>
          </w:tcPr>
          <w:p w14:paraId="19EE3C84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63945BF5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4D98B532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3C3FE017" w14:textId="77777777" w:rsidTr="00A01B9C">
        <w:trPr>
          <w:trHeight w:val="397"/>
          <w:jc w:val="center"/>
        </w:trPr>
        <w:tc>
          <w:tcPr>
            <w:tcW w:w="3070" w:type="dxa"/>
          </w:tcPr>
          <w:p w14:paraId="2F38684F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220664C2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6A5439F2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6AB3A4E4" w14:textId="77777777" w:rsidTr="00A01B9C">
        <w:trPr>
          <w:trHeight w:val="397"/>
          <w:jc w:val="center"/>
        </w:trPr>
        <w:tc>
          <w:tcPr>
            <w:tcW w:w="3070" w:type="dxa"/>
          </w:tcPr>
          <w:p w14:paraId="7984B0C3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727E23F2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6C35E589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  <w:tr w:rsidR="008B1C43" w:rsidRPr="00215BA9" w14:paraId="13055A4C" w14:textId="77777777" w:rsidTr="00A01B9C">
        <w:trPr>
          <w:trHeight w:val="397"/>
          <w:jc w:val="center"/>
        </w:trPr>
        <w:tc>
          <w:tcPr>
            <w:tcW w:w="3070" w:type="dxa"/>
          </w:tcPr>
          <w:p w14:paraId="08C99CDE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3993A28D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  <w:tc>
          <w:tcPr>
            <w:tcW w:w="3071" w:type="dxa"/>
          </w:tcPr>
          <w:p w14:paraId="6FCFD403" w14:textId="77777777" w:rsidR="008B1C43" w:rsidRPr="00215BA9" w:rsidRDefault="008B1C43" w:rsidP="008B1C43">
            <w:pPr>
              <w:pStyle w:val="Retraitcorpsdetexte"/>
              <w:ind w:left="0"/>
              <w:rPr>
                <w:i w:val="0"/>
                <w:iCs w:val="0"/>
                <w:szCs w:val="20"/>
              </w:rPr>
            </w:pPr>
          </w:p>
        </w:tc>
      </w:tr>
    </w:tbl>
    <w:p w14:paraId="4F65DBF7" w14:textId="77777777" w:rsidR="008B1C43" w:rsidRPr="00215BA9" w:rsidRDefault="008B1C43" w:rsidP="008B1C43">
      <w:pPr>
        <w:pStyle w:val="Retraitcorpsdetexte"/>
        <w:rPr>
          <w:i w:val="0"/>
          <w:iCs w:val="0"/>
          <w:szCs w:val="20"/>
        </w:rPr>
      </w:pPr>
    </w:p>
    <w:p w14:paraId="11B48214" w14:textId="77777777" w:rsidR="008B1C43" w:rsidRDefault="008B1C43" w:rsidP="008B1C43">
      <w:pPr>
        <w:pStyle w:val="Retraitcorpsdetexte"/>
        <w:rPr>
          <w:i w:val="0"/>
          <w:iCs w:val="0"/>
          <w:szCs w:val="20"/>
        </w:rPr>
      </w:pPr>
    </w:p>
    <w:p w14:paraId="54EEE998" w14:textId="77777777" w:rsidR="00583C1E" w:rsidRDefault="00583C1E" w:rsidP="008B1C43">
      <w:pPr>
        <w:pStyle w:val="Retraitcorpsdetexte"/>
        <w:rPr>
          <w:i w:val="0"/>
          <w:iCs w:val="0"/>
          <w:szCs w:val="20"/>
        </w:rPr>
      </w:pPr>
    </w:p>
    <w:p w14:paraId="6C844C20" w14:textId="77777777" w:rsidR="00583C1E" w:rsidRDefault="00583C1E" w:rsidP="008B1C43">
      <w:pPr>
        <w:pStyle w:val="Retraitcorpsdetexte"/>
        <w:rPr>
          <w:i w:val="0"/>
          <w:iCs w:val="0"/>
          <w:szCs w:val="20"/>
        </w:rPr>
      </w:pPr>
    </w:p>
    <w:p w14:paraId="2A6954A6" w14:textId="77777777" w:rsidR="00583C1E" w:rsidRDefault="00583C1E" w:rsidP="008B1C43">
      <w:pPr>
        <w:pStyle w:val="Retraitcorpsdetexte"/>
        <w:rPr>
          <w:i w:val="0"/>
          <w:iCs w:val="0"/>
          <w:szCs w:val="20"/>
        </w:rPr>
      </w:pPr>
    </w:p>
    <w:p w14:paraId="25E122DF" w14:textId="77777777" w:rsidR="00583C1E" w:rsidRDefault="00583C1E" w:rsidP="008B1C43">
      <w:pPr>
        <w:pStyle w:val="Retraitcorpsdetexte"/>
        <w:rPr>
          <w:i w:val="0"/>
          <w:iCs w:val="0"/>
          <w:szCs w:val="20"/>
        </w:rPr>
      </w:pPr>
    </w:p>
    <w:p w14:paraId="49039230" w14:textId="77777777" w:rsidR="00583C1E" w:rsidRDefault="00583C1E" w:rsidP="008B1C43">
      <w:pPr>
        <w:pStyle w:val="Retraitcorpsdetexte"/>
        <w:rPr>
          <w:i w:val="0"/>
          <w:iCs w:val="0"/>
          <w:szCs w:val="20"/>
        </w:rPr>
      </w:pPr>
    </w:p>
    <w:p w14:paraId="290C18BA" w14:textId="77777777" w:rsidR="00583C1E" w:rsidRDefault="00583C1E" w:rsidP="008B1C43">
      <w:pPr>
        <w:pStyle w:val="Retraitcorpsdetexte"/>
        <w:rPr>
          <w:i w:val="0"/>
          <w:iCs w:val="0"/>
          <w:szCs w:val="20"/>
        </w:rPr>
      </w:pPr>
    </w:p>
    <w:p w14:paraId="501D5084" w14:textId="77777777" w:rsidR="00583C1E" w:rsidRDefault="00583C1E" w:rsidP="008B1C43">
      <w:pPr>
        <w:pStyle w:val="Retraitcorpsdetexte"/>
        <w:rPr>
          <w:i w:val="0"/>
          <w:iCs w:val="0"/>
          <w:szCs w:val="20"/>
        </w:rPr>
      </w:pPr>
    </w:p>
    <w:p w14:paraId="2ED71F0F" w14:textId="2798BE57" w:rsidR="00E3077B" w:rsidRDefault="008323C5">
      <w:pPr>
        <w:rPr>
          <w:i/>
          <w:iCs/>
          <w:szCs w:val="20"/>
        </w:rPr>
      </w:pPr>
      <w:r>
        <w:rPr>
          <w:i/>
          <w:iCs/>
          <w:szCs w:val="20"/>
        </w:rPr>
        <w:br w:type="page"/>
      </w:r>
    </w:p>
    <w:p w14:paraId="0FA6B398" w14:textId="6963A5A8" w:rsidR="008323C5" w:rsidRPr="00CC1394" w:rsidRDefault="008323C5" w:rsidP="00A73154">
      <w:pPr>
        <w:rPr>
          <w:rFonts w:ascii="Tahoma" w:hAnsi="Tahoma" w:cs="Tahoma"/>
          <w:b/>
          <w:bCs/>
          <w:spacing w:val="2"/>
          <w:sz w:val="28"/>
          <w:szCs w:val="43"/>
        </w:rPr>
      </w:pPr>
      <w:r>
        <w:rPr>
          <w:rFonts w:ascii="Arial" w:hAnsi="Arial" w:cs="Arial"/>
          <w:b/>
          <w:bCs/>
          <w:spacing w:val="10"/>
          <w:szCs w:val="43"/>
        </w:rPr>
        <w:lastRenderedPageBreak/>
        <w:t xml:space="preserve">Lettre d'information sur </w:t>
      </w:r>
      <w:r w:rsidR="00F87020">
        <w:rPr>
          <w:rFonts w:ascii="Arial" w:hAnsi="Arial" w:cs="Arial"/>
          <w:b/>
          <w:bCs/>
          <w:spacing w:val="10"/>
          <w:szCs w:val="43"/>
        </w:rPr>
        <w:t>l’amélioration du</w:t>
      </w:r>
      <w:r>
        <w:rPr>
          <w:rFonts w:ascii="Arial" w:hAnsi="Arial" w:cs="Arial"/>
          <w:b/>
          <w:bCs/>
          <w:spacing w:val="10"/>
          <w:szCs w:val="43"/>
        </w:rPr>
        <w:t xml:space="preserve"> système de garanties collectives complémentaire </w:t>
      </w:r>
      <w:r w:rsidR="00CF13FD" w:rsidRPr="00F87020">
        <w:rPr>
          <w:rFonts w:ascii="Arial" w:hAnsi="Arial" w:cs="Arial"/>
          <w:b/>
          <w:bCs/>
          <w:iCs/>
          <w:spacing w:val="10"/>
          <w:szCs w:val="43"/>
        </w:rPr>
        <w:t>obligatoires</w:t>
      </w:r>
      <w:r w:rsidRPr="00CC1394">
        <w:rPr>
          <w:rFonts w:ascii="Arial" w:hAnsi="Arial" w:cs="Arial"/>
          <w:b/>
          <w:bCs/>
          <w:szCs w:val="35"/>
        </w:rPr>
        <w:t xml:space="preserve"> </w:t>
      </w:r>
      <w:r w:rsidR="00FD3AB7">
        <w:rPr>
          <w:rFonts w:ascii="Arial" w:hAnsi="Arial" w:cs="Arial"/>
          <w:b/>
          <w:bCs/>
          <w:szCs w:val="35"/>
        </w:rPr>
        <w:t>de prévoyance.</w:t>
      </w:r>
    </w:p>
    <w:p w14:paraId="09448751" w14:textId="77777777" w:rsidR="008323C5" w:rsidRPr="00CC1394" w:rsidRDefault="008323C5" w:rsidP="008323C5">
      <w:pPr>
        <w:jc w:val="center"/>
        <w:rPr>
          <w:rFonts w:ascii="Arial" w:hAnsi="Arial" w:cs="Arial"/>
          <w:spacing w:val="2"/>
          <w:sz w:val="20"/>
          <w:szCs w:val="43"/>
        </w:rPr>
      </w:pPr>
    </w:p>
    <w:p w14:paraId="2507F1A3" w14:textId="77777777" w:rsidR="008323C5" w:rsidRPr="00CC1394" w:rsidRDefault="008323C5" w:rsidP="008323C5">
      <w:pPr>
        <w:ind w:left="468"/>
        <w:rPr>
          <w:rFonts w:ascii="Arial" w:hAnsi="Arial" w:cs="Arial"/>
          <w:spacing w:val="-11"/>
          <w:sz w:val="20"/>
          <w:szCs w:val="21"/>
        </w:rPr>
      </w:pPr>
      <w:r w:rsidRPr="000D31A5">
        <w:rPr>
          <w:rFonts w:ascii="Arial" w:hAnsi="Arial" w:cs="Arial"/>
          <w:spacing w:val="-11"/>
          <w:sz w:val="20"/>
          <w:szCs w:val="21"/>
          <w:highlight w:val="yellow"/>
        </w:rPr>
        <w:t>Entreprise</w:t>
      </w:r>
    </w:p>
    <w:p w14:paraId="3CCDD16F" w14:textId="77777777" w:rsidR="008323C5" w:rsidRPr="00CC1394" w:rsidRDefault="008323C5" w:rsidP="008323C5">
      <w:pPr>
        <w:ind w:left="468"/>
        <w:rPr>
          <w:rFonts w:ascii="Arial" w:hAnsi="Arial" w:cs="Arial"/>
          <w:spacing w:val="-11"/>
          <w:sz w:val="20"/>
          <w:szCs w:val="21"/>
        </w:rPr>
      </w:pPr>
      <w:r w:rsidRPr="00CC1394">
        <w:rPr>
          <w:rFonts w:ascii="Arial" w:hAnsi="Arial" w:cs="Arial"/>
          <w:spacing w:val="-11"/>
          <w:sz w:val="20"/>
          <w:szCs w:val="21"/>
        </w:rPr>
        <w:t>……………………………….</w:t>
      </w:r>
    </w:p>
    <w:p w14:paraId="3EE85349" w14:textId="77777777" w:rsidR="008323C5" w:rsidRPr="00CC1394" w:rsidRDefault="008323C5" w:rsidP="008323C5">
      <w:pPr>
        <w:ind w:left="468"/>
        <w:rPr>
          <w:rFonts w:ascii="Arial" w:hAnsi="Arial" w:cs="Arial"/>
          <w:spacing w:val="-11"/>
          <w:sz w:val="20"/>
          <w:szCs w:val="21"/>
        </w:rPr>
      </w:pPr>
      <w:r w:rsidRPr="00CC1394">
        <w:rPr>
          <w:rFonts w:ascii="Arial" w:hAnsi="Arial" w:cs="Arial"/>
          <w:spacing w:val="-11"/>
          <w:sz w:val="20"/>
          <w:szCs w:val="21"/>
        </w:rPr>
        <w:t>……………………………….</w:t>
      </w:r>
    </w:p>
    <w:p w14:paraId="71CFE7B1" w14:textId="77777777" w:rsidR="008323C5" w:rsidRPr="00CC1394" w:rsidRDefault="008323C5" w:rsidP="008323C5">
      <w:pPr>
        <w:ind w:left="468"/>
        <w:rPr>
          <w:rFonts w:ascii="Arial" w:hAnsi="Arial" w:cs="Arial"/>
          <w:spacing w:val="-11"/>
          <w:sz w:val="20"/>
          <w:szCs w:val="21"/>
        </w:rPr>
      </w:pPr>
      <w:r w:rsidRPr="00CC1394">
        <w:rPr>
          <w:rFonts w:ascii="Arial" w:hAnsi="Arial" w:cs="Arial"/>
          <w:spacing w:val="-11"/>
          <w:sz w:val="20"/>
          <w:szCs w:val="21"/>
        </w:rPr>
        <w:t>……………………………….</w:t>
      </w:r>
    </w:p>
    <w:p w14:paraId="4FF858C7" w14:textId="77777777" w:rsidR="008323C5" w:rsidRPr="00CC1394" w:rsidRDefault="000D31A5" w:rsidP="008323C5">
      <w:pPr>
        <w:ind w:left="5040"/>
        <w:rPr>
          <w:rFonts w:ascii="Arial" w:hAnsi="Arial" w:cs="Arial"/>
          <w:spacing w:val="-13"/>
          <w:sz w:val="20"/>
          <w:szCs w:val="21"/>
        </w:rPr>
      </w:pPr>
      <w:r w:rsidRPr="000D31A5">
        <w:rPr>
          <w:rFonts w:ascii="Arial" w:hAnsi="Arial" w:cs="Arial"/>
          <w:spacing w:val="-13"/>
          <w:sz w:val="20"/>
          <w:szCs w:val="21"/>
          <w:highlight w:val="yellow"/>
        </w:rPr>
        <w:t>Nom et</w:t>
      </w:r>
      <w:r w:rsidR="008323C5" w:rsidRPr="000D31A5">
        <w:rPr>
          <w:rFonts w:ascii="Arial" w:hAnsi="Arial" w:cs="Arial"/>
          <w:spacing w:val="-13"/>
          <w:sz w:val="20"/>
          <w:szCs w:val="21"/>
          <w:highlight w:val="yellow"/>
        </w:rPr>
        <w:t xml:space="preserve"> Adresse du salarié</w:t>
      </w:r>
    </w:p>
    <w:p w14:paraId="05729E4B" w14:textId="77777777" w:rsidR="008323C5" w:rsidRPr="00CC1394" w:rsidRDefault="008323C5" w:rsidP="008323C5">
      <w:pPr>
        <w:ind w:left="5040"/>
        <w:rPr>
          <w:rFonts w:ascii="Arial" w:hAnsi="Arial" w:cs="Arial"/>
          <w:spacing w:val="-11"/>
          <w:sz w:val="20"/>
          <w:szCs w:val="21"/>
        </w:rPr>
      </w:pPr>
      <w:r w:rsidRPr="00CC1394">
        <w:rPr>
          <w:rFonts w:ascii="Arial" w:hAnsi="Arial" w:cs="Arial"/>
          <w:spacing w:val="-11"/>
          <w:sz w:val="20"/>
          <w:szCs w:val="21"/>
        </w:rPr>
        <w:t>………………………………..</w:t>
      </w:r>
    </w:p>
    <w:p w14:paraId="192F481D" w14:textId="77777777" w:rsidR="008323C5" w:rsidRPr="00CC1394" w:rsidRDefault="008323C5" w:rsidP="008323C5">
      <w:pPr>
        <w:ind w:left="5040"/>
        <w:rPr>
          <w:rFonts w:ascii="Arial" w:hAnsi="Arial" w:cs="Arial"/>
          <w:spacing w:val="-11"/>
          <w:sz w:val="20"/>
          <w:szCs w:val="21"/>
        </w:rPr>
      </w:pPr>
      <w:r w:rsidRPr="00CC1394">
        <w:rPr>
          <w:rFonts w:ascii="Arial" w:hAnsi="Arial" w:cs="Arial"/>
          <w:spacing w:val="-11"/>
          <w:sz w:val="20"/>
          <w:szCs w:val="21"/>
        </w:rPr>
        <w:t>………………………………..</w:t>
      </w:r>
    </w:p>
    <w:p w14:paraId="45EE4219" w14:textId="77777777" w:rsidR="008323C5" w:rsidRPr="00CC1394" w:rsidRDefault="008323C5" w:rsidP="008323C5">
      <w:pPr>
        <w:ind w:left="5040"/>
        <w:rPr>
          <w:rFonts w:ascii="Arial" w:hAnsi="Arial" w:cs="Arial"/>
          <w:spacing w:val="-11"/>
          <w:sz w:val="20"/>
          <w:szCs w:val="21"/>
        </w:rPr>
      </w:pPr>
      <w:r w:rsidRPr="00CC1394">
        <w:rPr>
          <w:rFonts w:ascii="Arial" w:hAnsi="Arial" w:cs="Arial"/>
          <w:spacing w:val="-11"/>
          <w:sz w:val="20"/>
          <w:szCs w:val="21"/>
        </w:rPr>
        <w:t>………………………………..</w:t>
      </w:r>
    </w:p>
    <w:p w14:paraId="606A9072" w14:textId="77777777" w:rsidR="008323C5" w:rsidRPr="00CC1394" w:rsidRDefault="008323C5" w:rsidP="008323C5">
      <w:pPr>
        <w:ind w:left="5040"/>
        <w:rPr>
          <w:rFonts w:ascii="Arial" w:hAnsi="Arial" w:cs="Arial"/>
          <w:spacing w:val="-13"/>
          <w:sz w:val="20"/>
          <w:szCs w:val="21"/>
        </w:rPr>
      </w:pPr>
    </w:p>
    <w:p w14:paraId="73345DAC" w14:textId="77777777" w:rsidR="00330EB2" w:rsidRDefault="00330EB2" w:rsidP="008323C5">
      <w:pPr>
        <w:tabs>
          <w:tab w:val="left" w:leader="underscore" w:pos="2376"/>
          <w:tab w:val="left" w:leader="underscore" w:pos="3924"/>
        </w:tabs>
        <w:spacing w:line="492" w:lineRule="atLeast"/>
        <w:ind w:left="5040"/>
        <w:rPr>
          <w:rFonts w:ascii="Arial" w:hAnsi="Arial" w:cs="Arial"/>
          <w:spacing w:val="-2"/>
          <w:sz w:val="20"/>
          <w:szCs w:val="21"/>
        </w:rPr>
      </w:pPr>
    </w:p>
    <w:p w14:paraId="3AFA7DC8" w14:textId="77777777" w:rsidR="008323C5" w:rsidRPr="00CC1394" w:rsidRDefault="008323C5" w:rsidP="008323C5">
      <w:pPr>
        <w:tabs>
          <w:tab w:val="left" w:leader="underscore" w:pos="2376"/>
          <w:tab w:val="left" w:leader="underscore" w:pos="3924"/>
        </w:tabs>
        <w:spacing w:line="492" w:lineRule="atLeast"/>
        <w:ind w:left="5040"/>
        <w:rPr>
          <w:rFonts w:ascii="Arial" w:hAnsi="Arial" w:cs="Arial"/>
          <w:sz w:val="20"/>
          <w:szCs w:val="21"/>
        </w:rPr>
      </w:pPr>
      <w:r w:rsidRPr="00CC1394">
        <w:rPr>
          <w:rFonts w:ascii="Arial" w:hAnsi="Arial" w:cs="Arial"/>
          <w:spacing w:val="-2"/>
          <w:sz w:val="20"/>
          <w:szCs w:val="21"/>
        </w:rPr>
        <w:t xml:space="preserve">A </w:t>
      </w:r>
      <w:r w:rsidR="00802948" w:rsidRPr="00CC1394">
        <w:rPr>
          <w:rFonts w:ascii="Arial" w:hAnsi="Arial" w:cs="Arial"/>
          <w:spacing w:val="-2"/>
          <w:sz w:val="20"/>
          <w:szCs w:val="21"/>
        </w:rPr>
        <w:t>…</w:t>
      </w:r>
      <w:r w:rsidR="00802948">
        <w:rPr>
          <w:rFonts w:ascii="Arial" w:hAnsi="Arial" w:cs="Arial"/>
          <w:spacing w:val="-2"/>
          <w:sz w:val="20"/>
          <w:szCs w:val="21"/>
        </w:rPr>
        <w:t>………………………………</w:t>
      </w:r>
      <w:r w:rsidR="00802948" w:rsidRPr="00CC1394">
        <w:rPr>
          <w:rFonts w:ascii="Arial" w:hAnsi="Arial" w:cs="Arial"/>
          <w:spacing w:val="-2"/>
          <w:sz w:val="20"/>
          <w:szCs w:val="21"/>
        </w:rPr>
        <w:t>.</w:t>
      </w:r>
      <w:r w:rsidRPr="00CC1394">
        <w:rPr>
          <w:rFonts w:ascii="Arial" w:hAnsi="Arial" w:cs="Arial"/>
          <w:sz w:val="20"/>
          <w:szCs w:val="21"/>
        </w:rPr>
        <w:t xml:space="preserve"> l</w:t>
      </w:r>
      <w:r w:rsidRPr="00CC1394">
        <w:rPr>
          <w:rFonts w:ascii="Arial" w:hAnsi="Arial" w:cs="Arial"/>
          <w:spacing w:val="-16"/>
          <w:sz w:val="20"/>
          <w:szCs w:val="21"/>
        </w:rPr>
        <w:t>e …………………</w:t>
      </w:r>
      <w:proofErr w:type="gramStart"/>
      <w:r w:rsidRPr="00CC1394">
        <w:rPr>
          <w:rFonts w:ascii="Arial" w:hAnsi="Arial" w:cs="Arial"/>
          <w:spacing w:val="-16"/>
          <w:sz w:val="20"/>
          <w:szCs w:val="21"/>
        </w:rPr>
        <w:t>…….</w:t>
      </w:r>
      <w:proofErr w:type="gramEnd"/>
      <w:r w:rsidRPr="00CC1394">
        <w:rPr>
          <w:rFonts w:ascii="Arial" w:hAnsi="Arial" w:cs="Arial"/>
          <w:spacing w:val="-16"/>
          <w:sz w:val="20"/>
          <w:szCs w:val="21"/>
        </w:rPr>
        <w:t>.</w:t>
      </w:r>
    </w:p>
    <w:p w14:paraId="36B82385" w14:textId="77777777" w:rsidR="008323C5" w:rsidRDefault="008323C5" w:rsidP="008323C5">
      <w:pPr>
        <w:rPr>
          <w:rFonts w:ascii="Arial" w:hAnsi="Arial" w:cs="Arial"/>
          <w:spacing w:val="-2"/>
          <w:sz w:val="21"/>
          <w:szCs w:val="21"/>
        </w:rPr>
      </w:pPr>
    </w:p>
    <w:p w14:paraId="51377231" w14:textId="77777777" w:rsidR="00330EB2" w:rsidRDefault="00330EB2" w:rsidP="008323C5">
      <w:pPr>
        <w:rPr>
          <w:rFonts w:ascii="Arial" w:hAnsi="Arial" w:cs="Arial"/>
          <w:spacing w:val="-2"/>
          <w:sz w:val="21"/>
          <w:szCs w:val="21"/>
        </w:rPr>
      </w:pPr>
    </w:p>
    <w:p w14:paraId="5724A993" w14:textId="77777777" w:rsidR="00330EB2" w:rsidRDefault="00330EB2" w:rsidP="008323C5">
      <w:pPr>
        <w:rPr>
          <w:rFonts w:ascii="Arial" w:hAnsi="Arial" w:cs="Arial"/>
          <w:spacing w:val="-2"/>
          <w:sz w:val="21"/>
          <w:szCs w:val="21"/>
        </w:rPr>
      </w:pPr>
    </w:p>
    <w:p w14:paraId="348A5C32" w14:textId="77777777" w:rsidR="00330EB2" w:rsidRPr="00CC1394" w:rsidRDefault="00330EB2" w:rsidP="008323C5">
      <w:pPr>
        <w:rPr>
          <w:rFonts w:ascii="Arial" w:hAnsi="Arial" w:cs="Arial"/>
          <w:spacing w:val="-2"/>
          <w:sz w:val="21"/>
          <w:szCs w:val="21"/>
        </w:rPr>
      </w:pPr>
    </w:p>
    <w:p w14:paraId="3AFFC44E" w14:textId="71FA2D8A" w:rsidR="008323C5" w:rsidRPr="00CC1394" w:rsidRDefault="008323C5" w:rsidP="008323C5">
      <w:pPr>
        <w:ind w:left="705" w:right="216" w:hanging="705"/>
        <w:jc w:val="both"/>
        <w:rPr>
          <w:rFonts w:ascii="Arial" w:hAnsi="Arial" w:cs="Arial"/>
          <w:b/>
          <w:bCs/>
          <w:spacing w:val="-6"/>
          <w:sz w:val="20"/>
          <w:szCs w:val="21"/>
        </w:rPr>
      </w:pPr>
      <w:r w:rsidRPr="00CC1394">
        <w:rPr>
          <w:rFonts w:ascii="Arial" w:hAnsi="Arial" w:cs="Arial"/>
          <w:b/>
          <w:bCs/>
          <w:spacing w:val="-15"/>
          <w:sz w:val="20"/>
          <w:szCs w:val="21"/>
        </w:rPr>
        <w:t xml:space="preserve">Objet </w:t>
      </w:r>
      <w:r w:rsidRPr="00CC1394">
        <w:rPr>
          <w:rFonts w:ascii="Arial" w:hAnsi="Arial" w:cs="Arial"/>
          <w:b/>
          <w:bCs/>
          <w:spacing w:val="-2"/>
          <w:sz w:val="20"/>
          <w:szCs w:val="21"/>
        </w:rPr>
        <w:t xml:space="preserve">: </w:t>
      </w:r>
      <w:r w:rsidRPr="00CC1394">
        <w:rPr>
          <w:rFonts w:ascii="Arial" w:hAnsi="Arial" w:cs="Arial"/>
          <w:b/>
          <w:bCs/>
          <w:spacing w:val="-2"/>
          <w:sz w:val="20"/>
          <w:szCs w:val="21"/>
        </w:rPr>
        <w:tab/>
      </w:r>
      <w:r w:rsidR="00F87020">
        <w:rPr>
          <w:rFonts w:ascii="Arial" w:hAnsi="Arial" w:cs="Arial"/>
          <w:b/>
          <w:bCs/>
          <w:spacing w:val="-1"/>
          <w:sz w:val="20"/>
          <w:szCs w:val="21"/>
        </w:rPr>
        <w:t>Amélioration du</w:t>
      </w:r>
      <w:r w:rsidRPr="00CC1394">
        <w:rPr>
          <w:rFonts w:ascii="Arial" w:hAnsi="Arial" w:cs="Arial"/>
          <w:b/>
          <w:bCs/>
          <w:spacing w:val="-1"/>
          <w:sz w:val="20"/>
          <w:szCs w:val="21"/>
        </w:rPr>
        <w:t xml:space="preserve"> système de garanties collectives complémentaire</w:t>
      </w:r>
      <w:r w:rsidR="00802948">
        <w:rPr>
          <w:rFonts w:ascii="Arial" w:hAnsi="Arial" w:cs="Arial"/>
          <w:b/>
          <w:bCs/>
          <w:spacing w:val="-1"/>
          <w:sz w:val="20"/>
          <w:szCs w:val="21"/>
        </w:rPr>
        <w:t>s</w:t>
      </w:r>
      <w:r w:rsidR="00CF13FD">
        <w:rPr>
          <w:rFonts w:ascii="Arial" w:hAnsi="Arial" w:cs="Arial"/>
          <w:b/>
          <w:bCs/>
          <w:spacing w:val="-1"/>
          <w:sz w:val="20"/>
          <w:szCs w:val="21"/>
        </w:rPr>
        <w:t xml:space="preserve"> obligatoires</w:t>
      </w:r>
      <w:r w:rsidRPr="00CC1394">
        <w:rPr>
          <w:rFonts w:ascii="Arial" w:hAnsi="Arial" w:cs="Arial"/>
          <w:b/>
          <w:bCs/>
          <w:i/>
          <w:spacing w:val="-2"/>
          <w:sz w:val="20"/>
          <w:szCs w:val="21"/>
        </w:rPr>
        <w:t xml:space="preserve"> </w:t>
      </w:r>
      <w:r w:rsidR="00FD3AB7">
        <w:rPr>
          <w:rFonts w:ascii="Arial" w:hAnsi="Arial" w:cs="Arial"/>
          <w:b/>
          <w:bCs/>
          <w:spacing w:val="-2"/>
          <w:sz w:val="20"/>
          <w:szCs w:val="21"/>
        </w:rPr>
        <w:t xml:space="preserve">de prévoyance </w:t>
      </w:r>
      <w:r w:rsidRPr="00CC1394">
        <w:rPr>
          <w:rFonts w:ascii="Arial" w:hAnsi="Arial" w:cs="Arial"/>
          <w:b/>
          <w:bCs/>
          <w:spacing w:val="-2"/>
          <w:sz w:val="20"/>
          <w:szCs w:val="21"/>
        </w:rPr>
        <w:t>dans l'entreprise</w:t>
      </w:r>
    </w:p>
    <w:p w14:paraId="011AAB86" w14:textId="77777777" w:rsidR="008323C5" w:rsidRPr="00CC1394" w:rsidRDefault="008323C5" w:rsidP="008323C5">
      <w:pPr>
        <w:ind w:left="540" w:hanging="540"/>
        <w:jc w:val="both"/>
        <w:rPr>
          <w:rFonts w:ascii="Arial" w:hAnsi="Arial" w:cs="Arial"/>
          <w:spacing w:val="-2"/>
          <w:sz w:val="20"/>
          <w:szCs w:val="21"/>
        </w:rPr>
      </w:pPr>
    </w:p>
    <w:p w14:paraId="7732D638" w14:textId="77777777" w:rsidR="008323C5" w:rsidRPr="00CC1394" w:rsidRDefault="008323C5" w:rsidP="008323C5">
      <w:pPr>
        <w:ind w:left="540" w:hanging="540"/>
        <w:jc w:val="both"/>
        <w:rPr>
          <w:rFonts w:ascii="Arial" w:hAnsi="Arial" w:cs="Arial"/>
          <w:spacing w:val="-2"/>
          <w:sz w:val="20"/>
          <w:szCs w:val="21"/>
        </w:rPr>
      </w:pPr>
    </w:p>
    <w:p w14:paraId="7451186E" w14:textId="77777777" w:rsidR="008323C5" w:rsidRPr="00CC1394" w:rsidRDefault="008323C5" w:rsidP="008323C5">
      <w:pPr>
        <w:ind w:left="540" w:hanging="540"/>
        <w:jc w:val="both"/>
        <w:rPr>
          <w:rFonts w:ascii="Arial" w:hAnsi="Arial" w:cs="Arial"/>
          <w:spacing w:val="-2"/>
          <w:sz w:val="20"/>
          <w:szCs w:val="21"/>
        </w:rPr>
      </w:pPr>
      <w:r w:rsidRPr="00CC1394">
        <w:rPr>
          <w:rFonts w:ascii="Arial" w:hAnsi="Arial" w:cs="Arial"/>
          <w:spacing w:val="-2"/>
          <w:sz w:val="20"/>
          <w:szCs w:val="21"/>
        </w:rPr>
        <w:t>Madame, Monsieur,</w:t>
      </w:r>
    </w:p>
    <w:p w14:paraId="66232387" w14:textId="77777777" w:rsidR="008323C5" w:rsidRPr="00CC1394" w:rsidRDefault="008323C5" w:rsidP="008323C5">
      <w:pPr>
        <w:ind w:left="540" w:hanging="540"/>
        <w:jc w:val="both"/>
        <w:rPr>
          <w:rFonts w:ascii="Arial" w:hAnsi="Arial" w:cs="Arial"/>
          <w:spacing w:val="-2"/>
          <w:sz w:val="20"/>
          <w:szCs w:val="21"/>
        </w:rPr>
      </w:pPr>
    </w:p>
    <w:p w14:paraId="21448FFF" w14:textId="6BA5C615" w:rsidR="008323C5" w:rsidRDefault="008323C5" w:rsidP="00F87020">
      <w:pPr>
        <w:ind w:right="72"/>
        <w:jc w:val="both"/>
        <w:rPr>
          <w:rFonts w:ascii="Arial" w:hAnsi="Arial" w:cs="Arial"/>
          <w:spacing w:val="-3"/>
          <w:sz w:val="20"/>
          <w:szCs w:val="21"/>
        </w:rPr>
      </w:pPr>
      <w:r w:rsidRPr="00CC1394">
        <w:rPr>
          <w:rFonts w:ascii="Arial" w:hAnsi="Arial" w:cs="Arial"/>
          <w:sz w:val="20"/>
          <w:szCs w:val="21"/>
        </w:rPr>
        <w:t>Notre entreprise a décidé d</w:t>
      </w:r>
      <w:r w:rsidR="00F87020">
        <w:rPr>
          <w:rFonts w:ascii="Arial" w:hAnsi="Arial" w:cs="Arial"/>
          <w:sz w:val="20"/>
          <w:szCs w:val="21"/>
        </w:rPr>
        <w:t>’acter de l’amélioration du régime de prévoyance complémentaire collectif et obligatoire</w:t>
      </w:r>
      <w:r w:rsidR="00FD3AB7">
        <w:rPr>
          <w:rFonts w:ascii="Arial" w:hAnsi="Arial" w:cs="Arial"/>
          <w:sz w:val="20"/>
          <w:szCs w:val="21"/>
        </w:rPr>
        <w:t xml:space="preserve"> </w:t>
      </w:r>
      <w:r w:rsidRPr="00CC1394">
        <w:rPr>
          <w:rFonts w:ascii="Arial" w:hAnsi="Arial" w:cs="Arial"/>
          <w:sz w:val="20"/>
          <w:szCs w:val="21"/>
        </w:rPr>
        <w:t>a</w:t>
      </w:r>
      <w:r w:rsidR="00802948">
        <w:rPr>
          <w:rFonts w:ascii="Arial" w:hAnsi="Arial" w:cs="Arial"/>
          <w:spacing w:val="-3"/>
          <w:sz w:val="20"/>
          <w:szCs w:val="21"/>
        </w:rPr>
        <w:t>u profit de la catégorie de salarié</w:t>
      </w:r>
      <w:r w:rsidRPr="00CC1394">
        <w:rPr>
          <w:rFonts w:ascii="Arial" w:hAnsi="Arial" w:cs="Arial"/>
          <w:spacing w:val="-3"/>
          <w:sz w:val="20"/>
          <w:szCs w:val="21"/>
        </w:rPr>
        <w:t xml:space="preserve"> à laquelle vous appartenez</w:t>
      </w:r>
      <w:r w:rsidR="00F87020">
        <w:rPr>
          <w:rFonts w:ascii="Arial" w:hAnsi="Arial" w:cs="Arial"/>
          <w:spacing w:val="-3"/>
          <w:sz w:val="20"/>
          <w:szCs w:val="21"/>
        </w:rPr>
        <w:t xml:space="preserve">. </w:t>
      </w:r>
    </w:p>
    <w:p w14:paraId="77FB62D4" w14:textId="77777777" w:rsidR="00F87020" w:rsidRPr="00CC1394" w:rsidRDefault="00F87020" w:rsidP="00F87020">
      <w:pPr>
        <w:ind w:right="72"/>
        <w:jc w:val="both"/>
        <w:rPr>
          <w:rFonts w:ascii="Arial" w:hAnsi="Arial" w:cs="Arial"/>
          <w:b/>
          <w:bCs/>
          <w:spacing w:val="7"/>
          <w:sz w:val="20"/>
          <w:szCs w:val="21"/>
        </w:rPr>
      </w:pPr>
    </w:p>
    <w:p w14:paraId="5E54ED4C" w14:textId="24E1E632" w:rsidR="008323C5" w:rsidRPr="00CC1394" w:rsidRDefault="008323C5" w:rsidP="008323C5">
      <w:pPr>
        <w:tabs>
          <w:tab w:val="left" w:leader="underscore" w:pos="9036"/>
        </w:tabs>
        <w:ind w:right="72"/>
        <w:jc w:val="both"/>
        <w:rPr>
          <w:rFonts w:ascii="Arial" w:hAnsi="Arial" w:cs="Arial"/>
          <w:b/>
          <w:bCs/>
          <w:spacing w:val="-2"/>
          <w:sz w:val="20"/>
          <w:szCs w:val="21"/>
        </w:rPr>
      </w:pPr>
      <w:r w:rsidRPr="00CC1394">
        <w:rPr>
          <w:rFonts w:ascii="Arial" w:hAnsi="Arial" w:cs="Arial"/>
          <w:b/>
          <w:bCs/>
          <w:sz w:val="20"/>
          <w:szCs w:val="21"/>
        </w:rPr>
        <w:t xml:space="preserve">Vous recevrez </w:t>
      </w:r>
      <w:r w:rsidR="00F87020">
        <w:rPr>
          <w:rFonts w:ascii="Arial" w:hAnsi="Arial" w:cs="Arial"/>
          <w:b/>
          <w:bCs/>
          <w:sz w:val="20"/>
          <w:szCs w:val="21"/>
        </w:rPr>
        <w:t>donc</w:t>
      </w:r>
      <w:r w:rsidRPr="00CC1394">
        <w:rPr>
          <w:rFonts w:ascii="Arial" w:hAnsi="Arial" w:cs="Arial"/>
          <w:b/>
          <w:bCs/>
          <w:sz w:val="20"/>
          <w:szCs w:val="21"/>
        </w:rPr>
        <w:t xml:space="preserve"> une </w:t>
      </w:r>
      <w:r w:rsidR="00F87020">
        <w:rPr>
          <w:rFonts w:ascii="Arial" w:hAnsi="Arial" w:cs="Arial"/>
          <w:b/>
          <w:bCs/>
          <w:sz w:val="20"/>
          <w:szCs w:val="21"/>
        </w:rPr>
        <w:t xml:space="preserve">nouvelle </w:t>
      </w:r>
      <w:r w:rsidRPr="00CC1394">
        <w:rPr>
          <w:rFonts w:ascii="Arial" w:hAnsi="Arial" w:cs="Arial"/>
          <w:b/>
          <w:bCs/>
          <w:sz w:val="20"/>
          <w:szCs w:val="21"/>
        </w:rPr>
        <w:t xml:space="preserve">notice d'information afférente </w:t>
      </w:r>
      <w:r w:rsidRPr="00CC1394">
        <w:rPr>
          <w:rFonts w:ascii="Arial" w:hAnsi="Arial" w:cs="Arial"/>
          <w:b/>
          <w:bCs/>
          <w:spacing w:val="5"/>
          <w:sz w:val="20"/>
          <w:szCs w:val="21"/>
        </w:rPr>
        <w:t xml:space="preserve">aux </w:t>
      </w:r>
      <w:r w:rsidRPr="00CC1394">
        <w:rPr>
          <w:rFonts w:ascii="Arial" w:hAnsi="Arial" w:cs="Arial"/>
          <w:b/>
          <w:bCs/>
          <w:sz w:val="20"/>
          <w:szCs w:val="21"/>
        </w:rPr>
        <w:t>conditions générales de ce contrat</w:t>
      </w:r>
      <w:r w:rsidR="00F87020">
        <w:rPr>
          <w:rFonts w:ascii="Arial" w:hAnsi="Arial" w:cs="Arial"/>
          <w:b/>
          <w:bCs/>
          <w:sz w:val="20"/>
          <w:szCs w:val="21"/>
        </w:rPr>
        <w:t>, comprenant, à compter du 1</w:t>
      </w:r>
      <w:r w:rsidR="00F87020" w:rsidRPr="00F87020">
        <w:rPr>
          <w:rFonts w:ascii="Arial" w:hAnsi="Arial" w:cs="Arial"/>
          <w:b/>
          <w:bCs/>
          <w:sz w:val="20"/>
          <w:szCs w:val="21"/>
          <w:vertAlign w:val="superscript"/>
        </w:rPr>
        <w:t>er</w:t>
      </w:r>
      <w:r w:rsidR="00F87020">
        <w:rPr>
          <w:rFonts w:ascii="Arial" w:hAnsi="Arial" w:cs="Arial"/>
          <w:b/>
          <w:bCs/>
          <w:sz w:val="20"/>
          <w:szCs w:val="21"/>
        </w:rPr>
        <w:t xml:space="preserve"> avril 2025, </w:t>
      </w:r>
      <w:proofErr w:type="gramStart"/>
      <w:r w:rsidR="00F87020">
        <w:rPr>
          <w:rFonts w:ascii="Arial" w:hAnsi="Arial" w:cs="Arial"/>
          <w:b/>
          <w:bCs/>
          <w:sz w:val="20"/>
          <w:szCs w:val="21"/>
        </w:rPr>
        <w:t xml:space="preserve">une </w:t>
      </w:r>
      <w:r w:rsidR="00FB6FA8">
        <w:rPr>
          <w:rFonts w:ascii="Arial" w:hAnsi="Arial" w:cs="Arial"/>
          <w:b/>
          <w:bCs/>
          <w:sz w:val="20"/>
          <w:szCs w:val="21"/>
        </w:rPr>
        <w:t>garantie frais</w:t>
      </w:r>
      <w:proofErr w:type="gramEnd"/>
      <w:r w:rsidR="00FB6FA8">
        <w:rPr>
          <w:rFonts w:ascii="Arial" w:hAnsi="Arial" w:cs="Arial"/>
          <w:b/>
          <w:bCs/>
          <w:sz w:val="20"/>
          <w:szCs w:val="21"/>
        </w:rPr>
        <w:t xml:space="preserve"> d’</w:t>
      </w:r>
      <w:r w:rsidR="00F87020">
        <w:rPr>
          <w:rFonts w:ascii="Arial" w:hAnsi="Arial" w:cs="Arial"/>
          <w:b/>
          <w:bCs/>
          <w:sz w:val="20"/>
          <w:szCs w:val="21"/>
        </w:rPr>
        <w:t>obsèques</w:t>
      </w:r>
      <w:r w:rsidRPr="00CC1394">
        <w:rPr>
          <w:rFonts w:ascii="Arial" w:hAnsi="Arial" w:cs="Arial"/>
          <w:b/>
          <w:bCs/>
          <w:sz w:val="20"/>
          <w:szCs w:val="21"/>
        </w:rPr>
        <w:t xml:space="preserve">. </w:t>
      </w:r>
    </w:p>
    <w:p w14:paraId="7B205745" w14:textId="77777777" w:rsidR="008323C5" w:rsidRDefault="008323C5" w:rsidP="008323C5">
      <w:pPr>
        <w:ind w:left="540" w:right="72" w:hanging="540"/>
        <w:jc w:val="both"/>
        <w:rPr>
          <w:rFonts w:ascii="Arial" w:hAnsi="Arial" w:cs="Arial"/>
          <w:b/>
          <w:bCs/>
          <w:sz w:val="20"/>
          <w:szCs w:val="21"/>
        </w:rPr>
      </w:pPr>
    </w:p>
    <w:p w14:paraId="5DDEE10A" w14:textId="425B7725" w:rsidR="008323C5" w:rsidRDefault="008323C5" w:rsidP="00F87020">
      <w:pPr>
        <w:ind w:right="72"/>
        <w:jc w:val="both"/>
        <w:rPr>
          <w:rFonts w:ascii="Arial" w:hAnsi="Arial" w:cs="Arial"/>
          <w:spacing w:val="-1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Le financement d</w:t>
      </w:r>
      <w:r w:rsidR="00F87020">
        <w:rPr>
          <w:rFonts w:ascii="Arial" w:hAnsi="Arial" w:cs="Arial"/>
          <w:sz w:val="20"/>
          <w:szCs w:val="21"/>
        </w:rPr>
        <w:t>e ce régime de prévoyance reste inchangé. Ainsi, la</w:t>
      </w:r>
      <w:r>
        <w:rPr>
          <w:rFonts w:ascii="Arial" w:hAnsi="Arial" w:cs="Arial"/>
          <w:spacing w:val="-3"/>
          <w:sz w:val="20"/>
          <w:szCs w:val="21"/>
        </w:rPr>
        <w:t xml:space="preserve"> part salariale des cotisations correspondantes </w:t>
      </w:r>
      <w:r w:rsidR="00F87020">
        <w:rPr>
          <w:rFonts w:ascii="Arial" w:hAnsi="Arial" w:cs="Arial"/>
          <w:spacing w:val="-4"/>
          <w:sz w:val="20"/>
          <w:szCs w:val="21"/>
        </w:rPr>
        <w:t>ne va pas évoluer.</w:t>
      </w:r>
    </w:p>
    <w:p w14:paraId="2EA3A1A5" w14:textId="77777777" w:rsidR="008323C5" w:rsidRDefault="008323C5" w:rsidP="008323C5">
      <w:pPr>
        <w:ind w:right="72"/>
        <w:jc w:val="both"/>
        <w:rPr>
          <w:rFonts w:ascii="Arial" w:hAnsi="Arial" w:cs="Arial"/>
          <w:spacing w:val="-2"/>
          <w:sz w:val="20"/>
          <w:szCs w:val="21"/>
        </w:rPr>
      </w:pPr>
    </w:p>
    <w:p w14:paraId="567D028B" w14:textId="77777777" w:rsidR="008323C5" w:rsidRDefault="008323C5" w:rsidP="008323C5">
      <w:pPr>
        <w:ind w:right="72"/>
        <w:jc w:val="both"/>
        <w:rPr>
          <w:rFonts w:ascii="Arial" w:hAnsi="Arial" w:cs="Arial"/>
          <w:spacing w:val="-2"/>
          <w:sz w:val="20"/>
          <w:szCs w:val="21"/>
        </w:rPr>
      </w:pPr>
      <w:r>
        <w:rPr>
          <w:rFonts w:ascii="Arial" w:hAnsi="Arial" w:cs="Arial"/>
          <w:spacing w:val="-2"/>
          <w:sz w:val="20"/>
          <w:szCs w:val="21"/>
        </w:rPr>
        <w:t>Vous souhaitant bonne réception de la présente.</w:t>
      </w:r>
    </w:p>
    <w:p w14:paraId="14D772E7" w14:textId="77777777" w:rsidR="008323C5" w:rsidRDefault="008323C5" w:rsidP="008323C5">
      <w:pPr>
        <w:ind w:right="72"/>
        <w:jc w:val="both"/>
        <w:rPr>
          <w:rFonts w:ascii="Arial" w:hAnsi="Arial" w:cs="Arial"/>
          <w:spacing w:val="-2"/>
          <w:sz w:val="20"/>
          <w:szCs w:val="21"/>
        </w:rPr>
      </w:pPr>
    </w:p>
    <w:p w14:paraId="285FCAAE" w14:textId="77777777" w:rsidR="008323C5" w:rsidRDefault="008323C5" w:rsidP="008323C5">
      <w:pPr>
        <w:tabs>
          <w:tab w:val="left" w:leader="underscore" w:pos="7740"/>
          <w:tab w:val="left" w:leader="underscore" w:pos="9252"/>
        </w:tabs>
        <w:ind w:left="5544" w:right="72" w:hanging="5544"/>
        <w:jc w:val="both"/>
        <w:rPr>
          <w:rFonts w:ascii="Arial" w:hAnsi="Arial" w:cs="Arial"/>
          <w:spacing w:val="-6"/>
          <w:sz w:val="20"/>
          <w:szCs w:val="21"/>
        </w:rPr>
      </w:pPr>
      <w:r>
        <w:rPr>
          <w:rFonts w:ascii="Arial" w:hAnsi="Arial" w:cs="Arial"/>
          <w:spacing w:val="-4"/>
          <w:sz w:val="20"/>
          <w:szCs w:val="21"/>
        </w:rPr>
        <w:t xml:space="preserve">Nous vous prions d'agréer, Madame, Monsieur, l'expression de nos salutations </w:t>
      </w:r>
      <w:r>
        <w:rPr>
          <w:rFonts w:ascii="Arial" w:hAnsi="Arial" w:cs="Arial"/>
          <w:spacing w:val="-6"/>
          <w:sz w:val="20"/>
          <w:szCs w:val="21"/>
        </w:rPr>
        <w:t>distinguées.</w:t>
      </w:r>
    </w:p>
    <w:p w14:paraId="7DEF48FA" w14:textId="77777777" w:rsidR="00330EB2" w:rsidRDefault="00330EB2" w:rsidP="008323C5">
      <w:pPr>
        <w:tabs>
          <w:tab w:val="left" w:leader="underscore" w:pos="7740"/>
          <w:tab w:val="left" w:leader="underscore" w:pos="9252"/>
        </w:tabs>
        <w:ind w:left="5544" w:right="72" w:hanging="5544"/>
        <w:jc w:val="both"/>
        <w:rPr>
          <w:rFonts w:ascii="Arial" w:hAnsi="Arial" w:cs="Arial"/>
          <w:spacing w:val="-6"/>
          <w:sz w:val="20"/>
          <w:szCs w:val="21"/>
        </w:rPr>
      </w:pPr>
    </w:p>
    <w:p w14:paraId="5FCFA1DE" w14:textId="77777777" w:rsidR="00330EB2" w:rsidRDefault="00330EB2" w:rsidP="008323C5">
      <w:pPr>
        <w:tabs>
          <w:tab w:val="left" w:leader="underscore" w:pos="7740"/>
          <w:tab w:val="left" w:leader="underscore" w:pos="9252"/>
        </w:tabs>
        <w:ind w:left="5544" w:right="72" w:hanging="5544"/>
        <w:jc w:val="both"/>
        <w:rPr>
          <w:rFonts w:ascii="Arial" w:hAnsi="Arial" w:cs="Arial"/>
          <w:spacing w:val="-6"/>
          <w:sz w:val="20"/>
          <w:szCs w:val="21"/>
        </w:rPr>
      </w:pPr>
    </w:p>
    <w:p w14:paraId="3B81B603" w14:textId="77777777" w:rsidR="00330EB2" w:rsidRDefault="00330EB2" w:rsidP="008323C5">
      <w:pPr>
        <w:tabs>
          <w:tab w:val="left" w:leader="underscore" w:pos="7740"/>
          <w:tab w:val="left" w:leader="underscore" w:pos="9252"/>
        </w:tabs>
        <w:ind w:left="5544" w:right="72" w:hanging="5544"/>
        <w:jc w:val="both"/>
        <w:rPr>
          <w:rFonts w:ascii="Arial" w:hAnsi="Arial" w:cs="Arial"/>
          <w:spacing w:val="-6"/>
          <w:sz w:val="20"/>
          <w:szCs w:val="21"/>
        </w:rPr>
      </w:pPr>
    </w:p>
    <w:p w14:paraId="7A306E4C" w14:textId="77777777" w:rsidR="008323C5" w:rsidRDefault="008323C5" w:rsidP="008323C5">
      <w:pPr>
        <w:tabs>
          <w:tab w:val="left" w:leader="underscore" w:pos="7740"/>
          <w:tab w:val="left" w:leader="underscore" w:pos="9252"/>
        </w:tabs>
        <w:ind w:left="5544" w:right="72" w:hanging="5544"/>
        <w:jc w:val="both"/>
        <w:rPr>
          <w:rFonts w:ascii="Arial" w:hAnsi="Arial" w:cs="Arial"/>
          <w:spacing w:val="-6"/>
          <w:sz w:val="20"/>
          <w:szCs w:val="21"/>
        </w:rPr>
      </w:pPr>
    </w:p>
    <w:p w14:paraId="2F045851" w14:textId="77777777" w:rsidR="008323C5" w:rsidRDefault="008323C5" w:rsidP="008323C5">
      <w:pPr>
        <w:tabs>
          <w:tab w:val="left" w:leader="underscore" w:pos="7740"/>
          <w:tab w:val="left" w:leader="underscore" w:pos="9252"/>
        </w:tabs>
        <w:ind w:left="3960" w:right="72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pacing w:val="1"/>
          <w:sz w:val="20"/>
          <w:szCs w:val="21"/>
        </w:rPr>
        <w:t xml:space="preserve">Fait à </w:t>
      </w:r>
      <w:r w:rsidR="008E4143">
        <w:rPr>
          <w:rFonts w:ascii="Arial" w:hAnsi="Arial" w:cs="Arial"/>
          <w:spacing w:val="1"/>
          <w:sz w:val="20"/>
          <w:szCs w:val="21"/>
        </w:rPr>
        <w:t>………………………</w:t>
      </w:r>
      <w:r w:rsidR="008E4143">
        <w:rPr>
          <w:rFonts w:ascii="Arial" w:hAnsi="Arial" w:cs="Arial"/>
          <w:sz w:val="20"/>
          <w:szCs w:val="21"/>
        </w:rPr>
        <w:t>…...</w:t>
      </w:r>
      <w:r>
        <w:rPr>
          <w:rFonts w:ascii="Arial" w:hAnsi="Arial" w:cs="Arial"/>
          <w:spacing w:val="-2"/>
          <w:sz w:val="20"/>
          <w:szCs w:val="21"/>
        </w:rPr>
        <w:t xml:space="preserve"> </w:t>
      </w:r>
      <w:r>
        <w:rPr>
          <w:rFonts w:ascii="Arial" w:hAnsi="Arial" w:cs="Arial"/>
          <w:spacing w:val="-6"/>
          <w:sz w:val="20"/>
          <w:szCs w:val="21"/>
        </w:rPr>
        <w:t>le …………………………</w:t>
      </w:r>
    </w:p>
    <w:p w14:paraId="54BCD4E5" w14:textId="77777777" w:rsidR="008323C5" w:rsidRDefault="008323C5" w:rsidP="008323C5">
      <w:pPr>
        <w:tabs>
          <w:tab w:val="left" w:leader="underscore" w:pos="7740"/>
          <w:tab w:val="left" w:leader="underscore" w:pos="9252"/>
        </w:tabs>
        <w:ind w:left="3960" w:right="72"/>
        <w:jc w:val="both"/>
        <w:rPr>
          <w:rFonts w:ascii="Arial" w:hAnsi="Arial" w:cs="Arial"/>
          <w:sz w:val="20"/>
          <w:szCs w:val="21"/>
        </w:rPr>
      </w:pPr>
    </w:p>
    <w:p w14:paraId="6B403B3E" w14:textId="4550400F" w:rsidR="008323C5" w:rsidRDefault="008323C5" w:rsidP="008323C5">
      <w:pPr>
        <w:tabs>
          <w:tab w:val="left" w:leader="underscore" w:pos="7740"/>
          <w:tab w:val="left" w:leader="underscore" w:pos="9252"/>
        </w:tabs>
        <w:ind w:left="3960" w:right="72"/>
        <w:jc w:val="both"/>
        <w:rPr>
          <w:rFonts w:ascii="Arial" w:hAnsi="Arial" w:cs="Arial"/>
          <w:spacing w:val="1"/>
          <w:sz w:val="20"/>
          <w:szCs w:val="21"/>
        </w:rPr>
      </w:pPr>
      <w:r>
        <w:rPr>
          <w:rFonts w:ascii="Arial" w:hAnsi="Arial" w:cs="Arial"/>
          <w:color w:val="808080"/>
          <w:spacing w:val="1"/>
          <w:sz w:val="20"/>
          <w:szCs w:val="21"/>
        </w:rPr>
        <w:t>Nom, Qualité</w:t>
      </w:r>
      <w:r>
        <w:rPr>
          <w:rFonts w:ascii="Arial" w:hAnsi="Arial" w:cs="Arial"/>
          <w:spacing w:val="1"/>
          <w:sz w:val="20"/>
          <w:szCs w:val="21"/>
        </w:rPr>
        <w:t xml:space="preserve"> </w:t>
      </w:r>
      <w:r w:rsidR="008E4143">
        <w:rPr>
          <w:rFonts w:ascii="Arial" w:hAnsi="Arial" w:cs="Arial"/>
          <w:spacing w:val="1"/>
          <w:sz w:val="20"/>
          <w:szCs w:val="21"/>
        </w:rPr>
        <w:t>…</w:t>
      </w:r>
      <w:proofErr w:type="gramStart"/>
      <w:r w:rsidR="00944E9F">
        <w:rPr>
          <w:rFonts w:ascii="Arial" w:hAnsi="Arial" w:cs="Arial"/>
          <w:spacing w:val="1"/>
          <w:sz w:val="20"/>
          <w:szCs w:val="21"/>
        </w:rPr>
        <w:t>……</w:t>
      </w:r>
      <w:r w:rsidR="008E4143">
        <w:rPr>
          <w:rFonts w:ascii="Arial" w:hAnsi="Arial" w:cs="Arial"/>
          <w:spacing w:val="1"/>
          <w:sz w:val="20"/>
          <w:szCs w:val="21"/>
        </w:rPr>
        <w:t>.</w:t>
      </w:r>
      <w:proofErr w:type="gramEnd"/>
      <w:r>
        <w:rPr>
          <w:rFonts w:ascii="Arial" w:hAnsi="Arial" w:cs="Arial"/>
          <w:spacing w:val="1"/>
          <w:sz w:val="20"/>
          <w:szCs w:val="21"/>
        </w:rPr>
        <w:t>……………………………………….</w:t>
      </w:r>
    </w:p>
    <w:p w14:paraId="1A2DA280" w14:textId="77777777" w:rsidR="008323C5" w:rsidRDefault="008323C5" w:rsidP="008323C5">
      <w:pPr>
        <w:tabs>
          <w:tab w:val="left" w:leader="underscore" w:pos="7740"/>
          <w:tab w:val="left" w:leader="underscore" w:pos="9252"/>
        </w:tabs>
        <w:ind w:left="3960" w:right="72"/>
        <w:jc w:val="both"/>
        <w:rPr>
          <w:rFonts w:ascii="Arial" w:hAnsi="Arial" w:cs="Arial"/>
          <w:spacing w:val="1"/>
          <w:sz w:val="20"/>
          <w:szCs w:val="21"/>
        </w:rPr>
      </w:pPr>
    </w:p>
    <w:p w14:paraId="63BFCE68" w14:textId="77777777" w:rsidR="006E6FB7" w:rsidRDefault="006E6FB7" w:rsidP="006E6FB7">
      <w:pPr>
        <w:autoSpaceDE w:val="0"/>
        <w:autoSpaceDN w:val="0"/>
        <w:adjustRightInd w:val="0"/>
        <w:ind w:left="3960"/>
        <w:jc w:val="both"/>
        <w:rPr>
          <w:rFonts w:ascii="DrescherGroteskBT-Book" w:hAnsi="DrescherGroteskBT-Book"/>
          <w:sz w:val="20"/>
          <w:szCs w:val="20"/>
        </w:rPr>
      </w:pPr>
    </w:p>
    <w:p w14:paraId="505E57AD" w14:textId="77777777" w:rsidR="006E6FB7" w:rsidRDefault="006E6FB7" w:rsidP="006E6FB7">
      <w:pPr>
        <w:autoSpaceDE w:val="0"/>
        <w:autoSpaceDN w:val="0"/>
        <w:adjustRightInd w:val="0"/>
        <w:ind w:left="3960"/>
        <w:jc w:val="both"/>
        <w:rPr>
          <w:rFonts w:ascii="DrescherGroteskBT-Book" w:hAnsi="DrescherGroteskBT-Book"/>
          <w:sz w:val="20"/>
          <w:szCs w:val="20"/>
        </w:rPr>
      </w:pPr>
    </w:p>
    <w:p w14:paraId="4E567744" w14:textId="77777777" w:rsidR="006E6FB7" w:rsidRDefault="006E6FB7" w:rsidP="006E6FB7">
      <w:pPr>
        <w:autoSpaceDE w:val="0"/>
        <w:autoSpaceDN w:val="0"/>
        <w:adjustRightInd w:val="0"/>
        <w:ind w:left="3960"/>
        <w:jc w:val="both"/>
        <w:rPr>
          <w:rFonts w:ascii="DrescherGroteskBT-Book" w:hAnsi="DrescherGroteskBT-Book"/>
          <w:sz w:val="20"/>
          <w:szCs w:val="20"/>
        </w:rPr>
      </w:pPr>
    </w:p>
    <w:p w14:paraId="662A495D" w14:textId="77777777" w:rsidR="006E6FB7" w:rsidRDefault="006E6FB7" w:rsidP="006E6FB7">
      <w:pPr>
        <w:autoSpaceDE w:val="0"/>
        <w:autoSpaceDN w:val="0"/>
        <w:adjustRightInd w:val="0"/>
        <w:ind w:left="3960"/>
        <w:jc w:val="both"/>
        <w:rPr>
          <w:rFonts w:ascii="DrescherGroteskBT-Book" w:hAnsi="DrescherGroteskBT-Book"/>
          <w:sz w:val="20"/>
          <w:szCs w:val="20"/>
        </w:rPr>
      </w:pPr>
    </w:p>
    <w:p w14:paraId="6B27ABED" w14:textId="35CFAA02" w:rsidR="003E3A99" w:rsidRPr="00916FE1" w:rsidRDefault="008323C5" w:rsidP="00916FE1">
      <w:pPr>
        <w:autoSpaceDE w:val="0"/>
        <w:autoSpaceDN w:val="0"/>
        <w:adjustRightInd w:val="0"/>
        <w:jc w:val="both"/>
        <w:rPr>
          <w:rFonts w:ascii="DrescherGroteskBT-Book" w:hAnsi="DrescherGroteskBT-Book"/>
          <w:i/>
          <w:iCs/>
          <w:sz w:val="20"/>
          <w:szCs w:val="20"/>
        </w:rPr>
      </w:pPr>
      <w:r>
        <w:rPr>
          <w:rFonts w:ascii="DrescherGroteskBT-Book" w:hAnsi="DrescherGroteskBT-Book"/>
          <w:i/>
          <w:iCs/>
          <w:sz w:val="20"/>
          <w:szCs w:val="20"/>
        </w:rPr>
        <w:t xml:space="preserve">PJ : Copie de la Décision Unilatérale </w:t>
      </w:r>
      <w:r w:rsidR="00F87020">
        <w:rPr>
          <w:rFonts w:ascii="DrescherGroteskBT-Book" w:hAnsi="DrescherGroteskBT-Book"/>
          <w:i/>
          <w:iCs/>
          <w:sz w:val="20"/>
          <w:szCs w:val="20"/>
        </w:rPr>
        <w:t>améliorant</w:t>
      </w:r>
      <w:r>
        <w:rPr>
          <w:rFonts w:ascii="DrescherGroteskBT-Book" w:hAnsi="DrescherGroteskBT-Book"/>
          <w:i/>
          <w:iCs/>
          <w:sz w:val="20"/>
          <w:szCs w:val="20"/>
        </w:rPr>
        <w:t xml:space="preserve"> un système de garanties collectives complémentaire obligatoire</w:t>
      </w:r>
      <w:r w:rsidR="00FD3AB7">
        <w:rPr>
          <w:rFonts w:ascii="DrescherGroteskBT-Book" w:hAnsi="DrescherGroteskBT-Book"/>
          <w:i/>
          <w:iCs/>
          <w:sz w:val="20"/>
          <w:szCs w:val="20"/>
        </w:rPr>
        <w:t xml:space="preserve"> de prévoyance</w:t>
      </w:r>
      <w:r>
        <w:rPr>
          <w:rFonts w:ascii="DrescherGroteskBT-Book" w:hAnsi="DrescherGroteskBT-Book"/>
          <w:i/>
          <w:iCs/>
          <w:sz w:val="20"/>
          <w:szCs w:val="20"/>
        </w:rPr>
        <w:t>.</w:t>
      </w:r>
    </w:p>
    <w:p w14:paraId="2AC0EBD4" w14:textId="2038A754" w:rsidR="00B84A70" w:rsidRDefault="00B84A70">
      <w:pPr>
        <w:rPr>
          <w:rFonts w:ascii="Arial" w:hAnsi="Arial" w:cs="Arial"/>
          <w:sz w:val="20"/>
          <w:szCs w:val="20"/>
        </w:rPr>
      </w:pPr>
      <w:r>
        <w:rPr>
          <w:i/>
          <w:iCs/>
          <w:szCs w:val="20"/>
        </w:rPr>
        <w:br w:type="page"/>
      </w:r>
    </w:p>
    <w:p w14:paraId="4F416F00" w14:textId="70BBFF95" w:rsidR="00B84A70" w:rsidRDefault="00B84A70" w:rsidP="008B1C43">
      <w:pPr>
        <w:pStyle w:val="Retraitcorpsdetexte"/>
        <w:rPr>
          <w:i w:val="0"/>
          <w:iCs w:val="0"/>
          <w:szCs w:val="20"/>
        </w:rPr>
      </w:pPr>
      <w:r>
        <w:rPr>
          <w:i w:val="0"/>
          <w:iCs w:val="0"/>
          <w:szCs w:val="20"/>
        </w:rPr>
        <w:lastRenderedPageBreak/>
        <w:t>Pour les salariés entrant dans l’entreprise après le 1</w:t>
      </w:r>
      <w:r w:rsidRPr="00636C5E">
        <w:rPr>
          <w:i w:val="0"/>
          <w:iCs w:val="0"/>
          <w:szCs w:val="20"/>
          <w:vertAlign w:val="superscript"/>
        </w:rPr>
        <w:t>er</w:t>
      </w:r>
      <w:r>
        <w:rPr>
          <w:i w:val="0"/>
          <w:iCs w:val="0"/>
          <w:szCs w:val="20"/>
        </w:rPr>
        <w:t xml:space="preserve"> avril 2025 :</w:t>
      </w:r>
    </w:p>
    <w:p w14:paraId="719C59C2" w14:textId="77777777" w:rsidR="00B84A70" w:rsidRDefault="00B84A70" w:rsidP="008B1C43">
      <w:pPr>
        <w:pStyle w:val="Retraitcorpsdetexte"/>
        <w:rPr>
          <w:i w:val="0"/>
          <w:iCs w:val="0"/>
          <w:szCs w:val="20"/>
        </w:rPr>
      </w:pPr>
    </w:p>
    <w:p w14:paraId="3878034E" w14:textId="404C6EBF" w:rsidR="008B1C43" w:rsidRPr="00636C5E" w:rsidRDefault="00B84A70" w:rsidP="00636C5E">
      <w:pPr>
        <w:pStyle w:val="Retraitcorpsdetexte"/>
        <w:jc w:val="center"/>
        <w:rPr>
          <w:b/>
          <w:bCs/>
          <w:i w:val="0"/>
          <w:iCs w:val="0"/>
          <w:szCs w:val="20"/>
          <w:u w:val="single"/>
        </w:rPr>
      </w:pPr>
      <w:r w:rsidRPr="00636C5E">
        <w:rPr>
          <w:b/>
          <w:bCs/>
          <w:i w:val="0"/>
          <w:iCs w:val="0"/>
          <w:szCs w:val="20"/>
          <w:u w:val="single"/>
        </w:rPr>
        <w:t>Accusé de réception de la notification de la décision unilatérale de l’employeur de mise en place d’un régime de prévoyance complémentaire « incapacité, invalidité, décès »</w:t>
      </w:r>
    </w:p>
    <w:p w14:paraId="404E0741" w14:textId="77777777" w:rsidR="00B84A70" w:rsidRDefault="00B84A70" w:rsidP="008B1C43">
      <w:pPr>
        <w:pStyle w:val="Retraitcorpsdetexte"/>
        <w:rPr>
          <w:i w:val="0"/>
          <w:iCs w:val="0"/>
          <w:szCs w:val="20"/>
        </w:rPr>
      </w:pPr>
    </w:p>
    <w:p w14:paraId="6C42180A" w14:textId="503586C6" w:rsidR="00B84A70" w:rsidRDefault="00B84A70" w:rsidP="00B84A70">
      <w:pPr>
        <w:rPr>
          <w:rFonts w:ascii="Arial" w:hAnsi="Arial" w:cs="Arial"/>
          <w:sz w:val="20"/>
          <w:szCs w:val="20"/>
        </w:rPr>
      </w:pPr>
      <w:r w:rsidRPr="00B84A70">
        <w:rPr>
          <w:rFonts w:ascii="Arial" w:hAnsi="Arial" w:cs="Arial"/>
          <w:sz w:val="20"/>
          <w:szCs w:val="20"/>
        </w:rPr>
        <w:t xml:space="preserve">Je soussigné(e) </w:t>
      </w:r>
      <w:r w:rsidRPr="00636C5E">
        <w:rPr>
          <w:rFonts w:ascii="Arial" w:hAnsi="Arial" w:cs="Arial"/>
          <w:sz w:val="20"/>
          <w:szCs w:val="20"/>
          <w:highlight w:val="yellow"/>
        </w:rPr>
        <w:t>……………………………… (nom du salarié)</w:t>
      </w:r>
      <w:r>
        <w:rPr>
          <w:rFonts w:ascii="Arial" w:hAnsi="Arial" w:cs="Arial"/>
          <w:sz w:val="20"/>
          <w:szCs w:val="20"/>
        </w:rPr>
        <w:t xml:space="preserve"> </w:t>
      </w:r>
      <w:r w:rsidRPr="00B84A70">
        <w:rPr>
          <w:rFonts w:ascii="Arial" w:hAnsi="Arial" w:cs="Arial"/>
          <w:sz w:val="20"/>
          <w:szCs w:val="20"/>
        </w:rPr>
        <w:t>déclare, par la présente, avoir reçu l’acte constatant la décision unilatérale de mon employeur de mettre en place un régime de prévoyance complémentaire couvrant les risques « incapacité, invalidité, décès ».</w:t>
      </w:r>
    </w:p>
    <w:p w14:paraId="3FF6C312" w14:textId="77777777" w:rsidR="00B84A70" w:rsidRPr="00B84A70" w:rsidRDefault="00B84A70" w:rsidP="00B84A70">
      <w:pPr>
        <w:rPr>
          <w:rFonts w:ascii="Arial" w:hAnsi="Arial" w:cs="Arial"/>
          <w:sz w:val="20"/>
          <w:szCs w:val="20"/>
        </w:rPr>
      </w:pPr>
    </w:p>
    <w:p w14:paraId="5827E682" w14:textId="77777777" w:rsidR="00B84A70" w:rsidRPr="00636C5E" w:rsidRDefault="00B84A70" w:rsidP="00B84A70">
      <w:pPr>
        <w:numPr>
          <w:ilvl w:val="1"/>
          <w:numId w:val="34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36C5E">
        <w:rPr>
          <w:rFonts w:ascii="Arial" w:hAnsi="Arial" w:cs="Arial"/>
          <w:sz w:val="20"/>
          <w:szCs w:val="20"/>
        </w:rPr>
        <w:t>Je prends acte que la mise en place de cette décision unilatérale entraîne mon affiliation au régime de prévoyance complémentaire « Incapacité, Invalidité, Décès » ainsi que le prélèvement de la cotisation correspondante mise à ma charge.</w:t>
      </w:r>
    </w:p>
    <w:p w14:paraId="7C5DBD6C" w14:textId="77777777" w:rsidR="00B84A70" w:rsidRDefault="00B84A70" w:rsidP="00B84A70">
      <w:pPr>
        <w:pStyle w:val="Retraitcorpsdetexte"/>
        <w:ind w:left="0"/>
        <w:rPr>
          <w:i w:val="0"/>
          <w:iCs w:val="0"/>
          <w:szCs w:val="20"/>
        </w:rPr>
      </w:pPr>
    </w:p>
    <w:p w14:paraId="52C77615" w14:textId="77777777" w:rsidR="00B84A70" w:rsidRPr="00B84A70" w:rsidRDefault="00B84A70" w:rsidP="00B84A70">
      <w:pPr>
        <w:pStyle w:val="Retraitcorpsdetexte"/>
        <w:rPr>
          <w:i w:val="0"/>
          <w:iCs w:val="0"/>
          <w:szCs w:val="20"/>
        </w:rPr>
      </w:pPr>
    </w:p>
    <w:p w14:paraId="4909D4ED" w14:textId="77777777" w:rsidR="00B84A70" w:rsidRPr="00B84A70" w:rsidRDefault="00B84A70" w:rsidP="00B84A70">
      <w:pPr>
        <w:pStyle w:val="Retraitcorpsdetexte"/>
        <w:rPr>
          <w:i w:val="0"/>
          <w:iCs w:val="0"/>
          <w:szCs w:val="20"/>
        </w:rPr>
      </w:pPr>
    </w:p>
    <w:p w14:paraId="193A6503" w14:textId="77777777" w:rsidR="00B84A70" w:rsidRPr="00B84A70" w:rsidRDefault="00B84A70" w:rsidP="00B84A70">
      <w:pPr>
        <w:pStyle w:val="Retraitcorpsdetexte"/>
        <w:rPr>
          <w:i w:val="0"/>
          <w:iCs w:val="0"/>
          <w:szCs w:val="20"/>
        </w:rPr>
      </w:pPr>
    </w:p>
    <w:p w14:paraId="7041E08E" w14:textId="77777777" w:rsidR="00B84A70" w:rsidRPr="00B84A70" w:rsidRDefault="00B84A70" w:rsidP="00B84A70">
      <w:pPr>
        <w:pStyle w:val="Retraitcorpsdetexte"/>
        <w:rPr>
          <w:i w:val="0"/>
          <w:iCs w:val="0"/>
          <w:szCs w:val="20"/>
        </w:rPr>
      </w:pPr>
    </w:p>
    <w:p w14:paraId="0DCAE7B9" w14:textId="2A5097D5" w:rsidR="00B84A70" w:rsidRPr="00B84A70" w:rsidRDefault="00B84A70" w:rsidP="00636C5E">
      <w:pPr>
        <w:pStyle w:val="Retraitcorpsdetexte"/>
        <w:ind w:left="0"/>
        <w:rPr>
          <w:i w:val="0"/>
          <w:iCs w:val="0"/>
          <w:szCs w:val="20"/>
        </w:rPr>
      </w:pPr>
      <w:r w:rsidRPr="00B84A70">
        <w:rPr>
          <w:i w:val="0"/>
          <w:iCs w:val="0"/>
          <w:szCs w:val="20"/>
        </w:rPr>
        <w:t xml:space="preserve">Fait à </w:t>
      </w:r>
      <w:r w:rsidRPr="00636C5E">
        <w:rPr>
          <w:i w:val="0"/>
          <w:iCs w:val="0"/>
          <w:szCs w:val="20"/>
          <w:highlight w:val="yellow"/>
        </w:rPr>
        <w:t>…………………………...,</w:t>
      </w:r>
      <w:r w:rsidRPr="00B84A70">
        <w:rPr>
          <w:i w:val="0"/>
          <w:iCs w:val="0"/>
          <w:szCs w:val="20"/>
        </w:rPr>
        <w:t xml:space="preserve"> le </w:t>
      </w:r>
      <w:r w:rsidRPr="00636C5E">
        <w:rPr>
          <w:i w:val="0"/>
          <w:iCs w:val="0"/>
          <w:szCs w:val="20"/>
          <w:highlight w:val="yellow"/>
        </w:rPr>
        <w:t>.........................</w:t>
      </w:r>
    </w:p>
    <w:sectPr w:rsidR="00B84A70" w:rsidRPr="00B84A70" w:rsidSect="00FF5D6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560" w:right="851" w:bottom="1134" w:left="851" w:header="284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8762" w14:textId="77777777" w:rsidR="004C0040" w:rsidRDefault="004C0040">
      <w:r>
        <w:separator/>
      </w:r>
    </w:p>
  </w:endnote>
  <w:endnote w:type="continuationSeparator" w:id="0">
    <w:p w14:paraId="2D86458E" w14:textId="77777777" w:rsidR="004C0040" w:rsidRDefault="004C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escherGroteskBT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5C7F" w14:textId="13ADACA5" w:rsidR="00AE0EDD" w:rsidRDefault="006E2649" w:rsidP="008B1C43">
    <w:pPr>
      <w:pStyle w:val="Pieddepage"/>
      <w:framePr w:wrap="around" w:vAnchor="text" w:hAnchor="margin" w:xAlign="right" w:y="1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C4EB5E" wp14:editId="6EB6A2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091807384" name="Zone de texte 2" descr="Classification: Interne - C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287F7" w14:textId="1A36CBA6" w:rsidR="006E2649" w:rsidRPr="006E2649" w:rsidRDefault="006E2649" w:rsidP="006E26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Interne - 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4EB5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lassification: Interne - C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5287F7" w14:textId="1A36CBA6" w:rsidR="006E2649" w:rsidRPr="006E2649" w:rsidRDefault="006E2649" w:rsidP="006E26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6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Interne - 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EDD">
      <w:rPr>
        <w:rStyle w:val="Numrodepage"/>
      </w:rPr>
      <w:fldChar w:fldCharType="begin"/>
    </w:r>
    <w:r w:rsidR="00AE0EDD">
      <w:rPr>
        <w:rStyle w:val="Numrodepage"/>
      </w:rPr>
      <w:instrText xml:space="preserve">PAGE  </w:instrText>
    </w:r>
    <w:r w:rsidR="00AE0EDD">
      <w:rPr>
        <w:rStyle w:val="Numrodepage"/>
      </w:rPr>
      <w:fldChar w:fldCharType="end"/>
    </w:r>
  </w:p>
  <w:p w14:paraId="5D196281" w14:textId="77777777" w:rsidR="00AE0EDD" w:rsidRDefault="00AE0EDD" w:rsidP="008B1C4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AE35" w14:textId="0B809A3B" w:rsidR="00AE0EDD" w:rsidRDefault="006E2649" w:rsidP="008B1C43">
    <w:pPr>
      <w:pStyle w:val="Pieddepage"/>
      <w:framePr w:wrap="around" w:vAnchor="text" w:hAnchor="margin" w:xAlign="right" w:y="1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A98E4B" wp14:editId="02FF9DBD">
              <wp:simplePos x="6943725" y="9982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006079348" name="Zone de texte 3" descr="Classification: Interne - C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66330" w14:textId="56583587" w:rsidR="006E2649" w:rsidRPr="006E2649" w:rsidRDefault="006E2649" w:rsidP="006E26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Interne - 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98E4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lassification: Interne - C2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466330" w14:textId="56583587" w:rsidR="006E2649" w:rsidRPr="006E2649" w:rsidRDefault="006E2649" w:rsidP="006E26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6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Interne - 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EDD">
      <w:rPr>
        <w:rStyle w:val="Numrodepage"/>
      </w:rPr>
      <w:fldChar w:fldCharType="begin"/>
    </w:r>
    <w:r w:rsidR="00AE0EDD">
      <w:rPr>
        <w:rStyle w:val="Numrodepage"/>
      </w:rPr>
      <w:instrText xml:space="preserve">PAGE  </w:instrText>
    </w:r>
    <w:r w:rsidR="00AE0EDD">
      <w:rPr>
        <w:rStyle w:val="Numrodepage"/>
      </w:rPr>
      <w:fldChar w:fldCharType="separate"/>
    </w:r>
    <w:r w:rsidR="0075579A">
      <w:rPr>
        <w:rStyle w:val="Numrodepage"/>
        <w:noProof/>
      </w:rPr>
      <w:t>1</w:t>
    </w:r>
    <w:r w:rsidR="00AE0EDD">
      <w:rPr>
        <w:rStyle w:val="Numrodepage"/>
      </w:rPr>
      <w:fldChar w:fldCharType="end"/>
    </w:r>
  </w:p>
  <w:p w14:paraId="7152E90A" w14:textId="77777777" w:rsidR="00AE0EDD" w:rsidRDefault="00AE0EDD" w:rsidP="008B1C4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E15" w14:textId="03C83C16" w:rsidR="006E2649" w:rsidRDefault="006E264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B5D309" wp14:editId="7DA639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780309150" name="Zone de texte 1" descr="Classification: Interne - C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3996D" w14:textId="0511ABF0" w:rsidR="006E2649" w:rsidRPr="006E2649" w:rsidRDefault="006E2649" w:rsidP="006E26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Interne - 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5D30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lassification: Interne - C2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0B3996D" w14:textId="0511ABF0" w:rsidR="006E2649" w:rsidRPr="006E2649" w:rsidRDefault="006E2649" w:rsidP="006E26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6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Interne - 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47D1" w14:textId="77777777" w:rsidR="004C0040" w:rsidRDefault="004C0040">
      <w:r>
        <w:separator/>
      </w:r>
    </w:p>
  </w:footnote>
  <w:footnote w:type="continuationSeparator" w:id="0">
    <w:p w14:paraId="1BB41258" w14:textId="77777777" w:rsidR="004C0040" w:rsidRDefault="004C0040">
      <w:r>
        <w:continuationSeparator/>
      </w:r>
    </w:p>
  </w:footnote>
  <w:footnote w:id="1">
    <w:p w14:paraId="490C7D0E" w14:textId="5A3B3C99" w:rsidR="00507719" w:rsidRPr="00507719" w:rsidRDefault="00507719" w:rsidP="00507719">
      <w:pPr>
        <w:pStyle w:val="Notedebasdepage"/>
        <w:rPr>
          <w:i/>
          <w:iCs/>
        </w:rPr>
      </w:pPr>
      <w:r w:rsidRPr="00507719">
        <w:rPr>
          <w:rStyle w:val="Appelnotedebasdep"/>
          <w:highlight w:val="yellow"/>
        </w:rPr>
        <w:footnoteRef/>
      </w:r>
      <w:r>
        <w:t xml:space="preserve"> </w:t>
      </w:r>
      <w:r w:rsidRPr="00507719">
        <w:rPr>
          <w:rFonts w:ascii="Arial" w:hAnsi="Arial" w:cs="Arial"/>
          <w:sz w:val="20"/>
          <w:szCs w:val="20"/>
        </w:rPr>
        <w:t xml:space="preserve">Selon la situation de l’entreprise, la première partie de cette phrase </w:t>
      </w:r>
      <w:r w:rsidR="002B6247">
        <w:rPr>
          <w:rFonts w:ascii="Arial" w:hAnsi="Arial" w:cs="Arial"/>
          <w:sz w:val="20"/>
          <w:szCs w:val="20"/>
        </w:rPr>
        <w:t>doit</w:t>
      </w:r>
      <w:r w:rsidRPr="00507719">
        <w:rPr>
          <w:rFonts w:ascii="Arial" w:hAnsi="Arial" w:cs="Arial"/>
          <w:sz w:val="20"/>
          <w:szCs w:val="20"/>
        </w:rPr>
        <w:t xml:space="preserve"> être supprimée en l’absence de Comité Social Économique (CSE).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8E69" w14:textId="77777777" w:rsidR="00AE0EDD" w:rsidRPr="00274A7C" w:rsidRDefault="00AE0EDD" w:rsidP="008323C5">
    <w:pPr>
      <w:pStyle w:val="Pieddepage"/>
      <w:ind w:right="360"/>
      <w:jc w:val="center"/>
      <w:rPr>
        <w:rFonts w:ascii="Tahoma" w:hAnsi="Tahoma" w:cs="Tahoma"/>
        <w:b/>
        <w:bCs/>
        <w:sz w:val="22"/>
        <w:szCs w:val="22"/>
      </w:rPr>
    </w:pPr>
    <w:r w:rsidRPr="00274A7C">
      <w:rPr>
        <w:rFonts w:ascii="Tahoma" w:hAnsi="Tahoma" w:cs="Tahoma"/>
        <w:b/>
        <w:bCs/>
        <w:sz w:val="22"/>
        <w:szCs w:val="22"/>
      </w:rPr>
      <w:t>AVERTISSEMENT</w:t>
    </w:r>
  </w:p>
  <w:p w14:paraId="74012217" w14:textId="77777777" w:rsidR="00AE0EDD" w:rsidRDefault="00AE0EDD" w:rsidP="008323C5">
    <w:pPr>
      <w:pStyle w:val="Pieddepage"/>
      <w:ind w:right="360"/>
      <w:jc w:val="center"/>
      <w:rPr>
        <w:rFonts w:ascii="Tahoma" w:hAnsi="Tahoma" w:cs="Tahoma"/>
        <w:b/>
        <w:bCs/>
        <w:sz w:val="16"/>
      </w:rPr>
    </w:pPr>
    <w:r w:rsidRPr="00274A7C">
      <w:rPr>
        <w:rFonts w:ascii="Tahoma" w:hAnsi="Tahoma" w:cs="Tahoma"/>
        <w:b/>
        <w:bCs/>
        <w:sz w:val="22"/>
        <w:szCs w:val="22"/>
      </w:rPr>
      <w:t>Ce document n’a d’autre valeur que purement indicative</w:t>
    </w:r>
    <w:r w:rsidRPr="00274A7C">
      <w:rPr>
        <w:rFonts w:ascii="Tahoma" w:hAnsi="Tahoma" w:cs="Tahoma"/>
        <w:b/>
        <w:bCs/>
        <w:sz w:val="16"/>
      </w:rPr>
      <w:t xml:space="preserve"> : </w:t>
    </w:r>
  </w:p>
  <w:p w14:paraId="6A85C54A" w14:textId="13BB753F" w:rsidR="00AE0EDD" w:rsidRPr="00274A7C" w:rsidRDefault="00AE0EDD" w:rsidP="008323C5">
    <w:pPr>
      <w:pStyle w:val="Pieddepage"/>
      <w:ind w:right="360"/>
      <w:jc w:val="center"/>
      <w:rPr>
        <w:rFonts w:ascii="Tahoma" w:hAnsi="Tahoma" w:cs="Tahoma"/>
        <w:b/>
        <w:bCs/>
        <w:sz w:val="16"/>
      </w:rPr>
    </w:pPr>
    <w:r w:rsidRPr="00274A7C">
      <w:rPr>
        <w:rFonts w:ascii="Tahoma" w:hAnsi="Tahoma" w:cs="Tahoma"/>
        <w:b/>
        <w:bCs/>
        <w:sz w:val="16"/>
      </w:rPr>
      <w:t>il appartient à l’entreprise, seule compétente en la matière, de recueillir les informations et conseils nécessaires</w:t>
    </w:r>
    <w:r w:rsidR="00491F3B">
      <w:rPr>
        <w:rFonts w:ascii="Tahoma" w:hAnsi="Tahoma" w:cs="Tahoma"/>
        <w:b/>
        <w:bCs/>
        <w:sz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E20"/>
    <w:multiLevelType w:val="hybridMultilevel"/>
    <w:tmpl w:val="66901458"/>
    <w:lvl w:ilvl="0" w:tplc="68B0AFE4">
      <w:numFmt w:val="bullet"/>
      <w:lvlText w:val="–"/>
      <w:lvlJc w:val="left"/>
      <w:pPr>
        <w:ind w:left="545" w:hanging="360"/>
      </w:pPr>
      <w:rPr>
        <w:rFonts w:ascii="Helv" w:eastAsia="Times New Roman" w:hAnsi="Helv" w:cs="Helv" w:hint="default"/>
      </w:rPr>
    </w:lvl>
    <w:lvl w:ilvl="1" w:tplc="040C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1" w15:restartNumberingAfterBreak="0">
    <w:nsid w:val="03DB20CE"/>
    <w:multiLevelType w:val="hybridMultilevel"/>
    <w:tmpl w:val="4C3C2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892"/>
    <w:multiLevelType w:val="hybridMultilevel"/>
    <w:tmpl w:val="BB12320A"/>
    <w:lvl w:ilvl="0" w:tplc="B606A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7769"/>
    <w:multiLevelType w:val="hybridMultilevel"/>
    <w:tmpl w:val="8E9A3F54"/>
    <w:lvl w:ilvl="0" w:tplc="FD86966A">
      <w:start w:val="3"/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126565AA"/>
    <w:multiLevelType w:val="hybridMultilevel"/>
    <w:tmpl w:val="D7AC5CD8"/>
    <w:lvl w:ilvl="0" w:tplc="FD8696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CAE"/>
    <w:multiLevelType w:val="hybridMultilevel"/>
    <w:tmpl w:val="02D05F4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D071A"/>
    <w:multiLevelType w:val="hybridMultilevel"/>
    <w:tmpl w:val="3CE8189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3C6B17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34B1"/>
    <w:multiLevelType w:val="hybridMultilevel"/>
    <w:tmpl w:val="53F428BA"/>
    <w:lvl w:ilvl="0" w:tplc="D0909EC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7B4"/>
    <w:multiLevelType w:val="hybridMultilevel"/>
    <w:tmpl w:val="C98445BE"/>
    <w:lvl w:ilvl="0" w:tplc="7A2EB27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2715"/>
    <w:multiLevelType w:val="hybridMultilevel"/>
    <w:tmpl w:val="760E7520"/>
    <w:lvl w:ilvl="0" w:tplc="2D78D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Monotype Sor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247C6"/>
    <w:multiLevelType w:val="hybridMultilevel"/>
    <w:tmpl w:val="A86E2998"/>
    <w:lvl w:ilvl="0" w:tplc="1862BFB8">
      <w:start w:val="4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33B2016"/>
    <w:multiLevelType w:val="hybridMultilevel"/>
    <w:tmpl w:val="7B98FF02"/>
    <w:lvl w:ilvl="0" w:tplc="74C408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1E14"/>
    <w:multiLevelType w:val="hybridMultilevel"/>
    <w:tmpl w:val="35CC64A8"/>
    <w:lvl w:ilvl="0" w:tplc="2D78D25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Monotype Sort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C59F3"/>
    <w:multiLevelType w:val="hybridMultilevel"/>
    <w:tmpl w:val="1416DF28"/>
    <w:lvl w:ilvl="0" w:tplc="D0909EC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95289"/>
    <w:multiLevelType w:val="hybridMultilevel"/>
    <w:tmpl w:val="22F451DC"/>
    <w:lvl w:ilvl="0" w:tplc="2D78D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234BB"/>
    <w:multiLevelType w:val="hybridMultilevel"/>
    <w:tmpl w:val="723CFDD0"/>
    <w:lvl w:ilvl="0" w:tplc="FD8696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72AE9"/>
    <w:multiLevelType w:val="hybridMultilevel"/>
    <w:tmpl w:val="8AEAA094"/>
    <w:lvl w:ilvl="0" w:tplc="BB70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Monotype Sort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338F"/>
    <w:multiLevelType w:val="hybridMultilevel"/>
    <w:tmpl w:val="4670843A"/>
    <w:lvl w:ilvl="0" w:tplc="19961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4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E61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600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CE4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9807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B5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EAA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A4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16B40"/>
    <w:multiLevelType w:val="hybridMultilevel"/>
    <w:tmpl w:val="5A1695AC"/>
    <w:lvl w:ilvl="0" w:tplc="1B665E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D1659"/>
    <w:multiLevelType w:val="hybridMultilevel"/>
    <w:tmpl w:val="2892DC88"/>
    <w:lvl w:ilvl="0" w:tplc="FC6EB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FC4"/>
    <w:multiLevelType w:val="hybridMultilevel"/>
    <w:tmpl w:val="246A49C2"/>
    <w:lvl w:ilvl="0" w:tplc="FD86966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565C1D"/>
    <w:multiLevelType w:val="hybridMultilevel"/>
    <w:tmpl w:val="2EB42E40"/>
    <w:lvl w:ilvl="0" w:tplc="F7645E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81700"/>
    <w:multiLevelType w:val="hybridMultilevel"/>
    <w:tmpl w:val="66403D96"/>
    <w:lvl w:ilvl="0" w:tplc="1780E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54744"/>
    <w:multiLevelType w:val="hybridMultilevel"/>
    <w:tmpl w:val="D0FCF4DA"/>
    <w:lvl w:ilvl="0" w:tplc="B606A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24B86"/>
    <w:multiLevelType w:val="hybridMultilevel"/>
    <w:tmpl w:val="3E1E9368"/>
    <w:lvl w:ilvl="0" w:tplc="040C000D">
      <w:start w:val="1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B1CFD"/>
    <w:multiLevelType w:val="hybridMultilevel"/>
    <w:tmpl w:val="5FB03FD4"/>
    <w:lvl w:ilvl="0" w:tplc="636CA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92644"/>
    <w:multiLevelType w:val="hybridMultilevel"/>
    <w:tmpl w:val="84D4183E"/>
    <w:lvl w:ilvl="0" w:tplc="FD8696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340B4"/>
    <w:multiLevelType w:val="hybridMultilevel"/>
    <w:tmpl w:val="04CED14E"/>
    <w:lvl w:ilvl="0" w:tplc="FD8696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81BD3"/>
    <w:multiLevelType w:val="hybridMultilevel"/>
    <w:tmpl w:val="4EEC2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B6FF8"/>
    <w:multiLevelType w:val="hybridMultilevel"/>
    <w:tmpl w:val="9D0C46A8"/>
    <w:lvl w:ilvl="0" w:tplc="D0909EC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1720D"/>
    <w:multiLevelType w:val="hybridMultilevel"/>
    <w:tmpl w:val="56823B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35507C"/>
    <w:multiLevelType w:val="hybridMultilevel"/>
    <w:tmpl w:val="DA940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E339A"/>
    <w:multiLevelType w:val="hybridMultilevel"/>
    <w:tmpl w:val="AA3EB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2A3B"/>
    <w:multiLevelType w:val="hybridMultilevel"/>
    <w:tmpl w:val="CD26C9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733FB"/>
    <w:multiLevelType w:val="hybridMultilevel"/>
    <w:tmpl w:val="C5CEEFA6"/>
    <w:lvl w:ilvl="0" w:tplc="FD8696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09106">
    <w:abstractNumId w:val="14"/>
  </w:num>
  <w:num w:numId="2" w16cid:durableId="1768230238">
    <w:abstractNumId w:val="17"/>
  </w:num>
  <w:num w:numId="3" w16cid:durableId="1879050535">
    <w:abstractNumId w:val="12"/>
  </w:num>
  <w:num w:numId="4" w16cid:durableId="2124691373">
    <w:abstractNumId w:val="9"/>
  </w:num>
  <w:num w:numId="5" w16cid:durableId="1563373191">
    <w:abstractNumId w:val="27"/>
  </w:num>
  <w:num w:numId="6" w16cid:durableId="450167535">
    <w:abstractNumId w:val="32"/>
  </w:num>
  <w:num w:numId="7" w16cid:durableId="1309631205">
    <w:abstractNumId w:val="16"/>
  </w:num>
  <w:num w:numId="8" w16cid:durableId="1624924526">
    <w:abstractNumId w:val="34"/>
  </w:num>
  <w:num w:numId="9" w16cid:durableId="1752659048">
    <w:abstractNumId w:val="8"/>
  </w:num>
  <w:num w:numId="10" w16cid:durableId="1704210573">
    <w:abstractNumId w:val="2"/>
  </w:num>
  <w:num w:numId="11" w16cid:durableId="1266187897">
    <w:abstractNumId w:val="18"/>
  </w:num>
  <w:num w:numId="12" w16cid:durableId="1553157907">
    <w:abstractNumId w:val="5"/>
  </w:num>
  <w:num w:numId="13" w16cid:durableId="37554708">
    <w:abstractNumId w:val="29"/>
  </w:num>
  <w:num w:numId="14" w16cid:durableId="307982839">
    <w:abstractNumId w:val="13"/>
  </w:num>
  <w:num w:numId="15" w16cid:durableId="1860047038">
    <w:abstractNumId w:val="7"/>
  </w:num>
  <w:num w:numId="16" w16cid:durableId="1811360109">
    <w:abstractNumId w:val="24"/>
  </w:num>
  <w:num w:numId="17" w16cid:durableId="279840290">
    <w:abstractNumId w:val="10"/>
  </w:num>
  <w:num w:numId="18" w16cid:durableId="1492523974">
    <w:abstractNumId w:val="25"/>
  </w:num>
  <w:num w:numId="19" w16cid:durableId="1341392112">
    <w:abstractNumId w:val="19"/>
  </w:num>
  <w:num w:numId="20" w16cid:durableId="111443379">
    <w:abstractNumId w:val="30"/>
  </w:num>
  <w:num w:numId="21" w16cid:durableId="514734910">
    <w:abstractNumId w:val="15"/>
  </w:num>
  <w:num w:numId="22" w16cid:durableId="590815577">
    <w:abstractNumId w:val="33"/>
  </w:num>
  <w:num w:numId="23" w16cid:durableId="2079590079">
    <w:abstractNumId w:val="1"/>
  </w:num>
  <w:num w:numId="24" w16cid:durableId="1109591567">
    <w:abstractNumId w:val="4"/>
  </w:num>
  <w:num w:numId="25" w16cid:durableId="691960111">
    <w:abstractNumId w:val="3"/>
  </w:num>
  <w:num w:numId="26" w16cid:durableId="1684015164">
    <w:abstractNumId w:val="0"/>
  </w:num>
  <w:num w:numId="27" w16cid:durableId="1594514146">
    <w:abstractNumId w:val="20"/>
  </w:num>
  <w:num w:numId="28" w16cid:durableId="1231649976">
    <w:abstractNumId w:val="23"/>
  </w:num>
  <w:num w:numId="29" w16cid:durableId="2133745274">
    <w:abstractNumId w:val="26"/>
  </w:num>
  <w:num w:numId="30" w16cid:durableId="1997802864">
    <w:abstractNumId w:val="11"/>
  </w:num>
  <w:num w:numId="31" w16cid:durableId="983121453">
    <w:abstractNumId w:val="22"/>
  </w:num>
  <w:num w:numId="32" w16cid:durableId="2039895148">
    <w:abstractNumId w:val="28"/>
  </w:num>
  <w:num w:numId="33" w16cid:durableId="332923686">
    <w:abstractNumId w:val="31"/>
  </w:num>
  <w:num w:numId="34" w16cid:durableId="1933465380">
    <w:abstractNumId w:val="6"/>
  </w:num>
  <w:num w:numId="35" w16cid:durableId="10901950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0B"/>
    <w:rsid w:val="00001962"/>
    <w:rsid w:val="00002E6D"/>
    <w:rsid w:val="0001779B"/>
    <w:rsid w:val="00045660"/>
    <w:rsid w:val="00056ED0"/>
    <w:rsid w:val="00061C19"/>
    <w:rsid w:val="000749F0"/>
    <w:rsid w:val="000815C1"/>
    <w:rsid w:val="00081738"/>
    <w:rsid w:val="000873DB"/>
    <w:rsid w:val="000943D4"/>
    <w:rsid w:val="000A107D"/>
    <w:rsid w:val="000C3AE0"/>
    <w:rsid w:val="000C690A"/>
    <w:rsid w:val="000D31A5"/>
    <w:rsid w:val="000D3873"/>
    <w:rsid w:val="000E352F"/>
    <w:rsid w:val="000F77D5"/>
    <w:rsid w:val="00115566"/>
    <w:rsid w:val="00117CBF"/>
    <w:rsid w:val="00137818"/>
    <w:rsid w:val="00145A64"/>
    <w:rsid w:val="001509F2"/>
    <w:rsid w:val="00156DBE"/>
    <w:rsid w:val="001A2DFE"/>
    <w:rsid w:val="001A7D55"/>
    <w:rsid w:val="001B054B"/>
    <w:rsid w:val="001D5D79"/>
    <w:rsid w:val="001D63F9"/>
    <w:rsid w:val="001F1D68"/>
    <w:rsid w:val="001F26BE"/>
    <w:rsid w:val="0020523A"/>
    <w:rsid w:val="00215BA9"/>
    <w:rsid w:val="00221517"/>
    <w:rsid w:val="00223EDB"/>
    <w:rsid w:val="0023328B"/>
    <w:rsid w:val="00274A7C"/>
    <w:rsid w:val="002A3C08"/>
    <w:rsid w:val="002B24B7"/>
    <w:rsid w:val="002B6247"/>
    <w:rsid w:val="002B6F47"/>
    <w:rsid w:val="002C107C"/>
    <w:rsid w:val="002C4E17"/>
    <w:rsid w:val="002D4D6F"/>
    <w:rsid w:val="002E575C"/>
    <w:rsid w:val="002F3EC7"/>
    <w:rsid w:val="0030057E"/>
    <w:rsid w:val="00307DB0"/>
    <w:rsid w:val="00320532"/>
    <w:rsid w:val="00330EB2"/>
    <w:rsid w:val="003311A5"/>
    <w:rsid w:val="00344136"/>
    <w:rsid w:val="00346284"/>
    <w:rsid w:val="0035474B"/>
    <w:rsid w:val="00357C12"/>
    <w:rsid w:val="00360794"/>
    <w:rsid w:val="00361FA6"/>
    <w:rsid w:val="00363D2C"/>
    <w:rsid w:val="003725D1"/>
    <w:rsid w:val="00374EBB"/>
    <w:rsid w:val="00375AD5"/>
    <w:rsid w:val="00382741"/>
    <w:rsid w:val="00391667"/>
    <w:rsid w:val="0039258F"/>
    <w:rsid w:val="00394739"/>
    <w:rsid w:val="00397739"/>
    <w:rsid w:val="003B3EF8"/>
    <w:rsid w:val="003D0025"/>
    <w:rsid w:val="003D797B"/>
    <w:rsid w:val="003E39C9"/>
    <w:rsid w:val="003E3A99"/>
    <w:rsid w:val="003E5C07"/>
    <w:rsid w:val="003E71AD"/>
    <w:rsid w:val="003E75DF"/>
    <w:rsid w:val="003F2735"/>
    <w:rsid w:val="003F5105"/>
    <w:rsid w:val="003F7078"/>
    <w:rsid w:val="00401542"/>
    <w:rsid w:val="00412A41"/>
    <w:rsid w:val="0042250A"/>
    <w:rsid w:val="004269B8"/>
    <w:rsid w:val="00427FF5"/>
    <w:rsid w:val="00433F19"/>
    <w:rsid w:val="004372A4"/>
    <w:rsid w:val="00450977"/>
    <w:rsid w:val="0045197B"/>
    <w:rsid w:val="00464A36"/>
    <w:rsid w:val="00465193"/>
    <w:rsid w:val="0046531C"/>
    <w:rsid w:val="00471F02"/>
    <w:rsid w:val="004751B1"/>
    <w:rsid w:val="004754A7"/>
    <w:rsid w:val="00491F3B"/>
    <w:rsid w:val="004A21F2"/>
    <w:rsid w:val="004A48C6"/>
    <w:rsid w:val="004B2389"/>
    <w:rsid w:val="004B2F08"/>
    <w:rsid w:val="004B7E3B"/>
    <w:rsid w:val="004C0040"/>
    <w:rsid w:val="004C06A3"/>
    <w:rsid w:val="004C7994"/>
    <w:rsid w:val="004D2A3E"/>
    <w:rsid w:val="004F35F5"/>
    <w:rsid w:val="004F7FE3"/>
    <w:rsid w:val="00507719"/>
    <w:rsid w:val="0051111D"/>
    <w:rsid w:val="00525136"/>
    <w:rsid w:val="00533DB0"/>
    <w:rsid w:val="00537010"/>
    <w:rsid w:val="00540945"/>
    <w:rsid w:val="00543222"/>
    <w:rsid w:val="00544E5B"/>
    <w:rsid w:val="005459D7"/>
    <w:rsid w:val="00556FD1"/>
    <w:rsid w:val="0056000B"/>
    <w:rsid w:val="00560277"/>
    <w:rsid w:val="00563649"/>
    <w:rsid w:val="00574712"/>
    <w:rsid w:val="00576596"/>
    <w:rsid w:val="00577D53"/>
    <w:rsid w:val="00583C1E"/>
    <w:rsid w:val="005849E6"/>
    <w:rsid w:val="00590BBE"/>
    <w:rsid w:val="005B7135"/>
    <w:rsid w:val="005C6FB6"/>
    <w:rsid w:val="005C7FDD"/>
    <w:rsid w:val="005E3687"/>
    <w:rsid w:val="005F687D"/>
    <w:rsid w:val="00602AC6"/>
    <w:rsid w:val="00607C5C"/>
    <w:rsid w:val="006149D5"/>
    <w:rsid w:val="00636A53"/>
    <w:rsid w:val="00636C5E"/>
    <w:rsid w:val="00640889"/>
    <w:rsid w:val="0064481E"/>
    <w:rsid w:val="006476DC"/>
    <w:rsid w:val="00655828"/>
    <w:rsid w:val="00663ED9"/>
    <w:rsid w:val="00672235"/>
    <w:rsid w:val="00682709"/>
    <w:rsid w:val="00685F54"/>
    <w:rsid w:val="006A269A"/>
    <w:rsid w:val="006B11E1"/>
    <w:rsid w:val="006B4F67"/>
    <w:rsid w:val="006B5FB8"/>
    <w:rsid w:val="006D22AD"/>
    <w:rsid w:val="006E2649"/>
    <w:rsid w:val="006E292A"/>
    <w:rsid w:val="006E4480"/>
    <w:rsid w:val="006E6873"/>
    <w:rsid w:val="006E6FB7"/>
    <w:rsid w:val="006F7502"/>
    <w:rsid w:val="0071105A"/>
    <w:rsid w:val="007311B9"/>
    <w:rsid w:val="007323E3"/>
    <w:rsid w:val="0075579A"/>
    <w:rsid w:val="007561E3"/>
    <w:rsid w:val="007605C1"/>
    <w:rsid w:val="00766B0A"/>
    <w:rsid w:val="007737BA"/>
    <w:rsid w:val="00773F1D"/>
    <w:rsid w:val="00795FF1"/>
    <w:rsid w:val="007A267C"/>
    <w:rsid w:val="007C4B36"/>
    <w:rsid w:val="007F60E5"/>
    <w:rsid w:val="007F6587"/>
    <w:rsid w:val="00800B53"/>
    <w:rsid w:val="00802948"/>
    <w:rsid w:val="00807B9A"/>
    <w:rsid w:val="00810FBB"/>
    <w:rsid w:val="008323C5"/>
    <w:rsid w:val="00842730"/>
    <w:rsid w:val="00847622"/>
    <w:rsid w:val="008524E3"/>
    <w:rsid w:val="00861331"/>
    <w:rsid w:val="00866632"/>
    <w:rsid w:val="008801A1"/>
    <w:rsid w:val="008812AD"/>
    <w:rsid w:val="00885EED"/>
    <w:rsid w:val="00891A6A"/>
    <w:rsid w:val="008920A7"/>
    <w:rsid w:val="0089604A"/>
    <w:rsid w:val="008A3DF8"/>
    <w:rsid w:val="008B185A"/>
    <w:rsid w:val="008B1C43"/>
    <w:rsid w:val="008E4143"/>
    <w:rsid w:val="008F0FBF"/>
    <w:rsid w:val="008F6691"/>
    <w:rsid w:val="00916FE1"/>
    <w:rsid w:val="009272DC"/>
    <w:rsid w:val="00930A91"/>
    <w:rsid w:val="00944E9F"/>
    <w:rsid w:val="00945FD4"/>
    <w:rsid w:val="009605CB"/>
    <w:rsid w:val="00966A62"/>
    <w:rsid w:val="0097291B"/>
    <w:rsid w:val="00993BA3"/>
    <w:rsid w:val="00996168"/>
    <w:rsid w:val="00997071"/>
    <w:rsid w:val="009B5FF0"/>
    <w:rsid w:val="009C5973"/>
    <w:rsid w:val="009C5AC7"/>
    <w:rsid w:val="009E111D"/>
    <w:rsid w:val="00A01B9C"/>
    <w:rsid w:val="00A049C5"/>
    <w:rsid w:val="00A34BD0"/>
    <w:rsid w:val="00A50FD3"/>
    <w:rsid w:val="00A611DB"/>
    <w:rsid w:val="00A61FF2"/>
    <w:rsid w:val="00A73154"/>
    <w:rsid w:val="00A82855"/>
    <w:rsid w:val="00A907BF"/>
    <w:rsid w:val="00A96926"/>
    <w:rsid w:val="00AC244B"/>
    <w:rsid w:val="00AC6CE7"/>
    <w:rsid w:val="00AD015B"/>
    <w:rsid w:val="00AD7C5F"/>
    <w:rsid w:val="00AE0EDD"/>
    <w:rsid w:val="00AF4B0E"/>
    <w:rsid w:val="00AF7321"/>
    <w:rsid w:val="00B02647"/>
    <w:rsid w:val="00B12891"/>
    <w:rsid w:val="00B343D6"/>
    <w:rsid w:val="00B63906"/>
    <w:rsid w:val="00B63A73"/>
    <w:rsid w:val="00B84A70"/>
    <w:rsid w:val="00B86CEB"/>
    <w:rsid w:val="00B8783F"/>
    <w:rsid w:val="00BA259E"/>
    <w:rsid w:val="00BA3373"/>
    <w:rsid w:val="00BA5069"/>
    <w:rsid w:val="00BB036C"/>
    <w:rsid w:val="00BC1BD2"/>
    <w:rsid w:val="00BD2685"/>
    <w:rsid w:val="00BD69CB"/>
    <w:rsid w:val="00BE5195"/>
    <w:rsid w:val="00BE5816"/>
    <w:rsid w:val="00BF1A89"/>
    <w:rsid w:val="00BF282B"/>
    <w:rsid w:val="00BF3362"/>
    <w:rsid w:val="00BF5B1D"/>
    <w:rsid w:val="00BF68EB"/>
    <w:rsid w:val="00C00A0D"/>
    <w:rsid w:val="00C04690"/>
    <w:rsid w:val="00C26F31"/>
    <w:rsid w:val="00C45C76"/>
    <w:rsid w:val="00C466E1"/>
    <w:rsid w:val="00C4689C"/>
    <w:rsid w:val="00C56430"/>
    <w:rsid w:val="00C621E2"/>
    <w:rsid w:val="00C62673"/>
    <w:rsid w:val="00C63A06"/>
    <w:rsid w:val="00C650C5"/>
    <w:rsid w:val="00C70271"/>
    <w:rsid w:val="00C714E8"/>
    <w:rsid w:val="00CA5CDE"/>
    <w:rsid w:val="00CC1394"/>
    <w:rsid w:val="00CD07BA"/>
    <w:rsid w:val="00CD7CD8"/>
    <w:rsid w:val="00CF0B14"/>
    <w:rsid w:val="00CF13FD"/>
    <w:rsid w:val="00CF52D9"/>
    <w:rsid w:val="00D112E5"/>
    <w:rsid w:val="00D11F1B"/>
    <w:rsid w:val="00D21683"/>
    <w:rsid w:val="00D27E06"/>
    <w:rsid w:val="00D30071"/>
    <w:rsid w:val="00D3282A"/>
    <w:rsid w:val="00D34E1F"/>
    <w:rsid w:val="00D37D4F"/>
    <w:rsid w:val="00D4527F"/>
    <w:rsid w:val="00D50893"/>
    <w:rsid w:val="00D55428"/>
    <w:rsid w:val="00D626F2"/>
    <w:rsid w:val="00D66E41"/>
    <w:rsid w:val="00D72F71"/>
    <w:rsid w:val="00D87270"/>
    <w:rsid w:val="00DA0B95"/>
    <w:rsid w:val="00DA1FEF"/>
    <w:rsid w:val="00DC2B2E"/>
    <w:rsid w:val="00DD52DE"/>
    <w:rsid w:val="00DE1C46"/>
    <w:rsid w:val="00DE6736"/>
    <w:rsid w:val="00DE6D30"/>
    <w:rsid w:val="00E3077B"/>
    <w:rsid w:val="00E40CFB"/>
    <w:rsid w:val="00E455A7"/>
    <w:rsid w:val="00E601AC"/>
    <w:rsid w:val="00E6590B"/>
    <w:rsid w:val="00E82EC2"/>
    <w:rsid w:val="00E96063"/>
    <w:rsid w:val="00EA7759"/>
    <w:rsid w:val="00EB09BB"/>
    <w:rsid w:val="00EB3D17"/>
    <w:rsid w:val="00EC2E4F"/>
    <w:rsid w:val="00EE4BC0"/>
    <w:rsid w:val="00F066A1"/>
    <w:rsid w:val="00F14C85"/>
    <w:rsid w:val="00F16667"/>
    <w:rsid w:val="00F174C1"/>
    <w:rsid w:val="00F44D8D"/>
    <w:rsid w:val="00F52006"/>
    <w:rsid w:val="00F52920"/>
    <w:rsid w:val="00F53AA9"/>
    <w:rsid w:val="00F63985"/>
    <w:rsid w:val="00F6578A"/>
    <w:rsid w:val="00F67C3A"/>
    <w:rsid w:val="00F70D40"/>
    <w:rsid w:val="00F72B10"/>
    <w:rsid w:val="00F755E2"/>
    <w:rsid w:val="00F75F66"/>
    <w:rsid w:val="00F82655"/>
    <w:rsid w:val="00F847B0"/>
    <w:rsid w:val="00F87020"/>
    <w:rsid w:val="00FA5460"/>
    <w:rsid w:val="00FA6317"/>
    <w:rsid w:val="00FA67E3"/>
    <w:rsid w:val="00FB3A15"/>
    <w:rsid w:val="00FB6FA8"/>
    <w:rsid w:val="00FD1BA4"/>
    <w:rsid w:val="00FD3AB7"/>
    <w:rsid w:val="00FE66B1"/>
    <w:rsid w:val="00FF5D64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137BD"/>
  <w15:chartTrackingRefBased/>
  <w15:docId w15:val="{8915F373-5264-469B-B541-31C49FAF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82B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016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167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07943"/>
  </w:style>
  <w:style w:type="paragraph" w:styleId="Retraitcorpsdetexte">
    <w:name w:val="Body Text Indent"/>
    <w:basedOn w:val="Normal"/>
    <w:link w:val="RetraitcorpsdetexteCar"/>
    <w:rsid w:val="00070071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Listecouleur-Accent11">
    <w:name w:val="Liste couleur - Accent 11"/>
    <w:basedOn w:val="Normal"/>
    <w:uiPriority w:val="34"/>
    <w:qFormat/>
    <w:rsid w:val="004A3D61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7E4480"/>
  </w:style>
  <w:style w:type="character" w:customStyle="1" w:styleId="NotedebasdepageCar">
    <w:name w:val="Note de bas de page Car"/>
    <w:link w:val="Notedebasdepage"/>
    <w:rsid w:val="007E4480"/>
    <w:rPr>
      <w:sz w:val="24"/>
      <w:szCs w:val="24"/>
    </w:rPr>
  </w:style>
  <w:style w:type="character" w:styleId="Appelnotedebasdep">
    <w:name w:val="footnote reference"/>
    <w:rsid w:val="007E448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62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econtrat">
    <w:name w:val="Texte contrat"/>
    <w:basedOn w:val="Normal"/>
    <w:rsid w:val="00D21683"/>
    <w:pPr>
      <w:spacing w:before="20" w:after="40"/>
      <w:ind w:left="510" w:right="227"/>
      <w:jc w:val="both"/>
    </w:pPr>
    <w:rPr>
      <w:rFonts w:ascii="Lucida Sans Unicode" w:hAnsi="Lucida Sans Unicode"/>
      <w:sz w:val="20"/>
      <w:szCs w:val="20"/>
    </w:rPr>
  </w:style>
  <w:style w:type="character" w:styleId="Marquedecommentaire">
    <w:name w:val="annotation reference"/>
    <w:rsid w:val="00861331"/>
    <w:rPr>
      <w:sz w:val="16"/>
      <w:szCs w:val="16"/>
    </w:rPr>
  </w:style>
  <w:style w:type="paragraph" w:styleId="Commentaire">
    <w:name w:val="annotation text"/>
    <w:basedOn w:val="Normal"/>
    <w:link w:val="CommentaireCar"/>
    <w:rsid w:val="008613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61331"/>
  </w:style>
  <w:style w:type="paragraph" w:styleId="Objetducommentaire">
    <w:name w:val="annotation subject"/>
    <w:basedOn w:val="Commentaire"/>
    <w:next w:val="Commentaire"/>
    <w:link w:val="ObjetducommentaireCar"/>
    <w:rsid w:val="00861331"/>
    <w:rPr>
      <w:b/>
      <w:bCs/>
    </w:rPr>
  </w:style>
  <w:style w:type="character" w:customStyle="1" w:styleId="ObjetducommentaireCar">
    <w:name w:val="Objet du commentaire Car"/>
    <w:link w:val="Objetducommentaire"/>
    <w:rsid w:val="00861331"/>
    <w:rPr>
      <w:b/>
      <w:bCs/>
    </w:rPr>
  </w:style>
  <w:style w:type="character" w:customStyle="1" w:styleId="RetraitcorpsdetexteCar">
    <w:name w:val="Retrait corps de texte Car"/>
    <w:link w:val="Retraitcorpsdetexte"/>
    <w:rsid w:val="00AE0EDD"/>
    <w:rPr>
      <w:rFonts w:ascii="Arial" w:hAnsi="Arial" w:cs="Arial"/>
      <w:i/>
      <w:iCs/>
      <w:szCs w:val="24"/>
    </w:rPr>
  </w:style>
  <w:style w:type="paragraph" w:styleId="Sansinterligne">
    <w:name w:val="No Spacing"/>
    <w:uiPriority w:val="1"/>
    <w:qFormat/>
    <w:rsid w:val="00BF1A89"/>
    <w:rPr>
      <w:sz w:val="24"/>
      <w:szCs w:val="24"/>
    </w:rPr>
  </w:style>
  <w:style w:type="paragraph" w:styleId="Rvision">
    <w:name w:val="Revision"/>
    <w:hidden/>
    <w:uiPriority w:val="99"/>
    <w:semiHidden/>
    <w:rsid w:val="00BA259E"/>
    <w:rPr>
      <w:sz w:val="24"/>
      <w:szCs w:val="24"/>
    </w:rPr>
  </w:style>
  <w:style w:type="paragraph" w:styleId="Corpsdetexte">
    <w:name w:val="Body Text"/>
    <w:basedOn w:val="Normal"/>
    <w:link w:val="CorpsdetexteCar"/>
    <w:rsid w:val="00B84A70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84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430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5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16bb18-4bec-49c5-b4ac-5a67039f67be" xsi:nil="true"/>
    <Audiences_x0020_cibl_x00e9_es xmlns="6c16bb18-4bec-49c5-b4ac-5a67039f67be" xsi:nil="true"/>
    <Ensavoirplus xmlns="6c16bb18-4bec-49c5-b4ac-5a67039f67be" xsi:nil="true"/>
    <Contact xmlns="6c16bb18-4bec-49c5-b4ac-5a67039f67be" xsi:nil="true"/>
    <IconOverlay xmlns="http://schemas.microsoft.com/sharepoint/v4" xsi:nil="true"/>
    <Datedemise_x00e0_jour xmlns="6c16bb18-4bec-49c5-b4ac-5a67039f67be" xsi:nil="true"/>
    <Commentaire0 xmlns="6c16bb18-4bec-49c5-b4ac-5a67039f67be" xsi:nil="true"/>
    <Date_x0020_de_x0020_mise_x0020__x00e0__x0020_jour xmlns="6c16bb18-4bec-49c5-b4ac-5a67039f67be">2025-01-30T08:56:17+00:00</Date_x0020_de_x0020_mise_x0020__x00e0__x0020_jour>
    <Formulaire xmlns="6c16bb18-4bec-49c5-b4ac-5a67039f67be" xsi:nil="true"/>
    <versiondateet xmlns="6c16bb18-4bec-49c5-b4ac-5a67039f67be">2025-01-30T08:56:17+00:00</versiondateet>
    <Test1 xmlns="6c16bb18-4bec-49c5-b4ac-5a67039f67be" xsi:nil="true"/>
    <lcf76f155ced4ddcb4097134ff3c332f xmlns="6c16bb18-4bec-49c5-b4ac-5a67039f67be">
      <Terms xmlns="http://schemas.microsoft.com/office/infopath/2007/PartnerControls"/>
    </lcf76f155ced4ddcb4097134ff3c332f>
    <Date_x0020_de_x0020_version xmlns="6c16bb18-4bec-49c5-b4ac-5a67039f67be">2025-01-30T08:56:17+00:00</Date_x0020_de_x0020_version>
    <TaxCatchAll xmlns="2bb15587-ace4-4add-a477-b3cf274f1d47" xsi:nil="true"/>
    <Commentaire xmlns="6c16bb18-4bec-49c5-b4ac-5a67039f67be" xsi:nil="true"/>
    <_dlc_DocId xmlns="2bb15587-ace4-4add-a477-b3cf274f1d47">5HPSJ5UEUTFN-1216919376-31189</_dlc_DocId>
    <_dlc_DocIdUrl xmlns="2bb15587-ace4-4add-a477-b3cf274f1d47">
      <Url>https://klesia.sharepoint.com/sites/EspaceDocumentaire/_layouts/15/DocIdRedir.aspx?ID=5HPSJ5UEUTFN-1216919376-31189</Url>
      <Description>5HPSJ5UEUTFN-1216919376-31189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02E607172E48B10C6DA9A3DCBB61" ma:contentTypeVersion="39" ma:contentTypeDescription="Crée un document." ma:contentTypeScope="" ma:versionID="fe8d07111378099e5394e0de42e6e151">
  <xsd:schema xmlns:xsd="http://www.w3.org/2001/XMLSchema" xmlns:xs="http://www.w3.org/2001/XMLSchema" xmlns:p="http://schemas.microsoft.com/office/2006/metadata/properties" xmlns:ns2="2bb15587-ace4-4add-a477-b3cf274f1d47" xmlns:ns3="6c16bb18-4bec-49c5-b4ac-5a67039f67be" xmlns:ns4="http://schemas.microsoft.com/sharepoint/v4" targetNamespace="http://schemas.microsoft.com/office/2006/metadata/properties" ma:root="true" ma:fieldsID="884f8f59deb7fe1138d843a37499e00d" ns2:_="" ns3:_="" ns4:_="">
    <xsd:import namespace="2bb15587-ace4-4add-a477-b3cf274f1d47"/>
    <xsd:import namespace="6c16bb18-4bec-49c5-b4ac-5a67039f67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_Flow_SignoffStatus" minOccurs="0"/>
                <xsd:element ref="ns3:Ensavoirpl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Commentaire" minOccurs="0"/>
                <xsd:element ref="ns4:IconOverlay" minOccurs="0"/>
                <xsd:element ref="ns3:versiondateet" minOccurs="0"/>
                <xsd:element ref="ns3:Date_x0020_de_x0020_version" minOccurs="0"/>
                <xsd:element ref="ns3:MediaLengthInSeconds" minOccurs="0"/>
                <xsd:element ref="ns3:MediaServiceLocation" minOccurs="0"/>
                <xsd:element ref="ns3:Commentaire0" minOccurs="0"/>
                <xsd:element ref="ns3:MediaServiceAutoKeyPoints" minOccurs="0"/>
                <xsd:element ref="ns3:MediaServiceKeyPoints" minOccurs="0"/>
                <xsd:element ref="ns3:Audiences_x0020_cibl_x00e9_es" minOccurs="0"/>
                <xsd:element ref="ns3:Formulaire" minOccurs="0"/>
                <xsd:element ref="ns3:lcf76f155ced4ddcb4097134ff3c332f" minOccurs="0"/>
                <xsd:element ref="ns2:TaxCatchAll" minOccurs="0"/>
                <xsd:element ref="ns3:Contact" minOccurs="0"/>
                <xsd:element ref="ns3:Datedemise_x00e0_jour" minOccurs="0"/>
                <xsd:element ref="ns3:Date_x0020_de_x0020_mise_x0020__x00e0__x0020_jour" minOccurs="0"/>
                <xsd:element ref="ns3:MediaServiceObjectDetectorVersions" minOccurs="0"/>
                <xsd:element ref="ns3:MediaServiceSearchProperties" minOccurs="0"/>
                <xsd:element ref="ns3:Tes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15587-ace4-4add-a477-b3cf274f1d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92648444-cfc9-4315-9949-76f68789fbd9}" ma:internalName="TaxCatchAll" ma:showField="CatchAllData" ma:web="2bb15587-ace4-4add-a477-b3cf274f1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bb18-4bec-49c5-b4ac-5a67039f67be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3" nillable="true" ma:displayName="État de validation" ma:internalName="_x00c9_tat_x0020_de_x0020_validation">
      <xsd:simpleType>
        <xsd:restriction base="dms:Text"/>
      </xsd:simpleType>
    </xsd:element>
    <xsd:element name="Ensavoirplus" ma:index="14" nillable="true" ma:displayName="En savoir plus" ma:description="Générations est un magazine gratuit adressé une fois par an à nos clients retraités" ma:format="Dropdown" ma:internalName="Ensavoirplu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Commentaire" ma:index="22" nillable="true" ma:displayName="Commentaire" ma:description="Ce document a pour objectif de décrire l'organisation mise en place pour l'archivage (interne et externe) et la destruction de l'ensemble des documents de KLESIA.&#10;&#10;Cette procédure va permettre de garantir :&#10;&#10;L'homogénéité des traitements d'archivage,&#10;Le suivi des délais de conservation et de destruction des documents au regard des exigences réglementaires." ma:format="Dropdown" ma:internalName="Commentaire">
      <xsd:simpleType>
        <xsd:restriction base="dms:Note"/>
      </xsd:simpleType>
    </xsd:element>
    <xsd:element name="versiondateet" ma:index="24" nillable="true" ma:displayName="version" ma:default="[today]" ma:format="DateOnly" ma:internalName="versiondateet">
      <xsd:simpleType>
        <xsd:restriction base="dms:DateTime"/>
      </xsd:simpleType>
    </xsd:element>
    <xsd:element name="Date_x0020_de_x0020_version" ma:index="25" nillable="true" ma:displayName="Date de version" ma:default="[today]" ma:format="DateOnly" ma:internalName="Date_x0020_de_x0020_version">
      <xsd:simpleType>
        <xsd:restriction base="dms:DateTim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Commentaire0" ma:index="28" nillable="true" ma:displayName="Commentaire " ma:description="V28 - Le formulaire de réservation de salles / salons doit être téléchargé pour pouvoir être utilisé. Celui-ci n'est pas utilisable tel quel dans Office 365" ma:format="Dropdown" ma:internalName="Commentaire0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diences_x0020_cibl_x00e9_es" ma:index="31" nillable="true" ma:displayName="Audiences ciblées" ma:internalName="Audiences_x0020_cibl_x00e9_es">
      <xsd:simpleType>
        <xsd:restriction base="dms:Unknown"/>
      </xsd:simpleType>
    </xsd:element>
    <xsd:element name="Formulaire" ma:index="32" nillable="true" ma:displayName="Formulaire" ma:description="V27 - Le formulaire de réservation de salles / salons doit être téléchargé pour pouvoir être utilisé. Celui-ci n'est pas utilisable tel quel dans Office 365" ma:format="Dropdown" ma:internalName="Formulair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b8deb7e8-42fd-4a20-981f-4ce493add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tact" ma:index="36" nillable="true" ma:displayName="Contact" ma:format="Dropdown" ma:internalName="Contact">
      <xsd:simpleType>
        <xsd:restriction base="dms:Text">
          <xsd:maxLength value="255"/>
        </xsd:restriction>
      </xsd:simpleType>
    </xsd:element>
    <xsd:element name="Datedemise_x00e0_jour" ma:index="37" nillable="true" ma:displayName="Date de mise à jour " ma:format="Dropdown" ma:internalName="Datedemise_x00e0_jour">
      <xsd:simpleType>
        <xsd:restriction base="dms:Text">
          <xsd:maxLength value="255"/>
        </xsd:restriction>
      </xsd:simpleType>
    </xsd:element>
    <xsd:element name="Date_x0020_de_x0020_mise_x0020__x00e0__x0020_jour" ma:index="38" nillable="true" ma:displayName="Date de mise à jour" ma:default="[today]" ma:format="DateOnly" ma:internalName="Date_x0020_de_x0020_mise_x0020__x00e0__x0020_jour">
      <xsd:simpleType>
        <xsd:restriction base="dms:DateTim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1" ma:index="41" nillable="true" ma:displayName="Test 1" ma:format="Dropdown" ma:internalName="Test1">
      <xsd:simpleType>
        <xsd:restriction base="dms:Choice">
          <xsd:enumeration value="Test 1"/>
          <xsd:enumeration value="test 2"/>
          <xsd:enumeration value="Choix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B25274-E6AC-40B3-845F-1E027F3E4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6D17B-BABE-4761-AE38-08D627181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9EC25A-9F4F-4376-B759-35CD61BFC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104E5-1503-4578-9B41-E96AC8CE3F8A}"/>
</file>

<file path=customXml/itemProps5.xml><?xml version="1.0" encoding="utf-8"?>
<ds:datastoreItem xmlns:ds="http://schemas.openxmlformats.org/officeDocument/2006/customXml" ds:itemID="{A7E2379D-34D4-4C96-83CD-904C7FCE0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1434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CHBOUVAR</dc:creator>
  <cp:keywords/>
  <cp:lastModifiedBy>Alexandra ZELTNER</cp:lastModifiedBy>
  <cp:revision>12</cp:revision>
  <cp:lastPrinted>2016-11-02T11:05:00Z</cp:lastPrinted>
  <dcterms:created xsi:type="dcterms:W3CDTF">2025-01-28T10:15:00Z</dcterms:created>
  <dcterms:modified xsi:type="dcterms:W3CDTF">2025-01-29T11:04:00Z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0x010100DADC02E607172E48B10C6DA9A3DCBB61</vt:lpwstr>
  </property>
  <property fmtid="{D5CDD505-2E9C-101B-9397-08002B2CF9AE}" pid="3" name="ClassificationContentMarkingFooterShapeIds">
    <vt:lpwstr>2e82929e,7cae7298,77925774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Interne - C2</vt:lpwstr>
  </property>
  <property fmtid="{D5CDD505-2E9C-101B-9397-08002B2CF9AE}" pid="6" name="MSIP_Label_58cc2cfb-09b4-4160-b1f8-5a3ee50f7594_Enabled">
    <vt:lpwstr>true</vt:lpwstr>
  </property>
  <property fmtid="{D5CDD505-2E9C-101B-9397-08002B2CF9AE}" pid="7" name="MSIP_Label_58cc2cfb-09b4-4160-b1f8-5a3ee50f7594_SetDate">
    <vt:lpwstr>2025-01-15T09:30:55Z</vt:lpwstr>
  </property>
  <property fmtid="{D5CDD505-2E9C-101B-9397-08002B2CF9AE}" pid="8" name="MSIP_Label_58cc2cfb-09b4-4160-b1f8-5a3ee50f7594_Method">
    <vt:lpwstr>Privileged</vt:lpwstr>
  </property>
  <property fmtid="{D5CDD505-2E9C-101B-9397-08002B2CF9AE}" pid="9" name="MSIP_Label_58cc2cfb-09b4-4160-b1f8-5a3ee50f7594_Name">
    <vt:lpwstr>Interne</vt:lpwstr>
  </property>
  <property fmtid="{D5CDD505-2E9C-101B-9397-08002B2CF9AE}" pid="10" name="MSIP_Label_58cc2cfb-09b4-4160-b1f8-5a3ee50f7594_SiteId">
    <vt:lpwstr>cb50275f-4f42-4717-9cbc-9a82433a8fcd</vt:lpwstr>
  </property>
  <property fmtid="{D5CDD505-2E9C-101B-9397-08002B2CF9AE}" pid="11" name="MSIP_Label_58cc2cfb-09b4-4160-b1f8-5a3ee50f7594_ActionId">
    <vt:lpwstr>aa66fe7f-ad58-446c-823d-3ad3bd0a7f43</vt:lpwstr>
  </property>
  <property fmtid="{D5CDD505-2E9C-101B-9397-08002B2CF9AE}" pid="12" name="MSIP_Label_58cc2cfb-09b4-4160-b1f8-5a3ee50f7594_ContentBits">
    <vt:lpwstr>2</vt:lpwstr>
  </property>
  <property fmtid="{D5CDD505-2E9C-101B-9397-08002B2CF9AE}" pid="13" name="_dlc_DocIdItemGuid">
    <vt:lpwstr>a83b7350-9155-4df9-9793-124d52002492</vt:lpwstr>
  </property>
  <property fmtid="{D5CDD505-2E9C-101B-9397-08002B2CF9AE}" pid="14" name="MediaServiceImageTags">
    <vt:lpwstr/>
  </property>
</Properties>
</file>